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p>
    <w:p>
      <w:pPr>
        <w:widowControl/>
        <w:spacing w:line="600" w:lineRule="exact"/>
        <w:jc w:val="center"/>
        <w:rPr>
          <w:rFonts w:eastAsia="方正小标宋_GBK"/>
          <w:bCs/>
          <w:kern w:val="0"/>
          <w:sz w:val="36"/>
          <w:szCs w:val="36"/>
        </w:rPr>
      </w:pPr>
      <w:r>
        <w:rPr>
          <w:rFonts w:eastAsia="方正小标宋_GBK"/>
          <w:bCs/>
          <w:kern w:val="0"/>
          <w:sz w:val="36"/>
          <w:szCs w:val="36"/>
        </w:rPr>
        <w:t>2021年</w:t>
      </w:r>
      <w:r>
        <w:rPr>
          <w:rFonts w:hint="eastAsia" w:eastAsia="方正小标宋_GBK"/>
          <w:bCs/>
          <w:kern w:val="0"/>
          <w:sz w:val="36"/>
          <w:szCs w:val="36"/>
        </w:rPr>
        <w:t>湖南省麓山强制隔离戒毒所单位</w:t>
      </w:r>
      <w:r>
        <w:rPr>
          <w:rFonts w:eastAsia="方正小标宋_GBK"/>
          <w:bCs/>
          <w:kern w:val="0"/>
          <w:sz w:val="36"/>
          <w:szCs w:val="36"/>
        </w:rPr>
        <w:t>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021年单位预算说明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2021年单位预算表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12、一般公共预算基本支出表-人员经费（商品和服务支出）（按政府预算经济分类）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13、一般公共预算基本支出表-人员经费（商品和服务支出）（按部门预算经济分类）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注：以上部门预算报表中，空表表示本单位无相关收支情况。</w:t>
      </w:r>
    </w:p>
    <w:p>
      <w:pPr>
        <w:widowControl/>
        <w:spacing w:line="600" w:lineRule="exact"/>
        <w:ind w:firstLine="640" w:firstLineChars="200"/>
        <w:rPr>
          <w:rFonts w:eastAsia="仿宋_GB2312"/>
          <w:bCs/>
          <w:color w:val="FF0000"/>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2021年单位预算说明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jc w:val="left"/>
        <w:rPr>
          <w:rFonts w:eastAsia="楷体_GB2312"/>
          <w:b/>
          <w:sz w:val="32"/>
          <w:szCs w:val="32"/>
        </w:rPr>
      </w:pPr>
      <w:r>
        <w:rPr>
          <w:rFonts w:eastAsia="楷体_GB2312"/>
          <w:b/>
          <w:sz w:val="32"/>
          <w:szCs w:val="32"/>
        </w:rPr>
        <w:t>（一）职能职责。</w:t>
      </w:r>
    </w:p>
    <w:p>
      <w:pPr>
        <w:ind w:firstLine="600" w:firstLineChars="200"/>
        <w:rPr>
          <w:rFonts w:ascii="楷体" w:hAnsi="楷体" w:eastAsia="楷体" w:cs="楷体"/>
        </w:rPr>
      </w:pPr>
      <w:r>
        <w:rPr>
          <w:rFonts w:hint="eastAsia" w:ascii="楷体" w:hAnsi="楷体" w:eastAsia="楷体" w:cs="楷体"/>
          <w:sz w:val="30"/>
          <w:szCs w:val="30"/>
        </w:rPr>
        <w:t>本单位隶属于湖南省戒毒管理局，是经司法部批复成立的一所致力于特殊病戒毒人员专管专治的强制隔离戒毒所。按照国家禁毒委等八部委《关于加强病残吸毒人员收治工作的意见》（禁毒办通〔2015〕87号）和省委省政府关于“应收尽收”病残戒毒人员的要求，我所集中收治艾滋病、结核、肝炎等传染病和高血压病、精神异常、严重慢性疾病、急危疾病缓解期的戒毒人员</w:t>
      </w:r>
      <w:r>
        <w:rPr>
          <w:rFonts w:hint="eastAsia" w:ascii="楷体" w:hAnsi="楷体" w:eastAsia="楷体" w:cs="楷体"/>
        </w:rPr>
        <w:t>。</w:t>
      </w:r>
    </w:p>
    <w:p>
      <w:pPr>
        <w:widowControl/>
        <w:spacing w:line="600" w:lineRule="exact"/>
        <w:ind w:firstLine="630" w:firstLineChars="196"/>
        <w:jc w:val="left"/>
        <w:rPr>
          <w:rFonts w:eastAsia="楷体_GB2312"/>
          <w:b/>
          <w:sz w:val="32"/>
          <w:szCs w:val="32"/>
        </w:rPr>
      </w:pPr>
      <w:r>
        <w:rPr>
          <w:rFonts w:eastAsia="楷体_GB2312"/>
          <w:b/>
          <w:sz w:val="32"/>
          <w:szCs w:val="32"/>
        </w:rPr>
        <w:t>（二）机构设置</w:t>
      </w:r>
      <w:r>
        <w:rPr>
          <w:rFonts w:hint="eastAsia" w:eastAsia="楷体_GB2312"/>
          <w:b/>
          <w:sz w:val="32"/>
          <w:szCs w:val="32"/>
        </w:rPr>
        <w:t>。</w:t>
      </w:r>
    </w:p>
    <w:p>
      <w:pPr>
        <w:widowControl/>
        <w:spacing w:line="600" w:lineRule="exact"/>
        <w:ind w:firstLine="627" w:firstLineChars="196"/>
        <w:jc w:val="left"/>
        <w:rPr>
          <w:rFonts w:hint="eastAsia" w:eastAsia="楷体_GB2312"/>
          <w:sz w:val="32"/>
          <w:szCs w:val="32"/>
        </w:rPr>
      </w:pPr>
      <w:r>
        <w:rPr>
          <w:rFonts w:hint="eastAsia" w:eastAsia="楷体_GB2312"/>
          <w:sz w:val="32"/>
          <w:szCs w:val="32"/>
        </w:rPr>
        <w:t>本单位设17个内部机构，其中综合科室5个，包括政治处、纪委、办公室、财务科、信息科；戒治业务科室4个，包括所政管理科、教育矫治科、生活医疗科、习艺管理科；戒治大队7个（含生理脱毒区1个为医疗戒护大队，教育适应区1个为康复教育大队，回归指导区2个为回归适应大队和康复训练大队，警戒护卫1个为警戒护卫大队，康复巩固区2个为康复巩固1队和康复巩固2队）及519医院。</w:t>
      </w:r>
    </w:p>
    <w:p>
      <w:pPr>
        <w:widowControl/>
        <w:spacing w:line="600" w:lineRule="exact"/>
        <w:ind w:firstLine="627" w:firstLineChars="196"/>
        <w:jc w:val="left"/>
        <w:rPr>
          <w:rFonts w:eastAsia="黑体"/>
          <w:kern w:val="0"/>
          <w:sz w:val="32"/>
          <w:szCs w:val="32"/>
        </w:rPr>
      </w:pPr>
      <w:r>
        <w:rPr>
          <w:rFonts w:hint="eastAsia" w:eastAsia="黑体"/>
          <w:kern w:val="0"/>
          <w:sz w:val="32"/>
          <w:szCs w:val="32"/>
          <w:lang w:eastAsia="zh-CN"/>
        </w:rPr>
        <w:t>二、</w:t>
      </w:r>
      <w:r>
        <w:rPr>
          <w:rFonts w:eastAsia="黑体"/>
          <w:kern w:val="0"/>
          <w:sz w:val="32"/>
          <w:szCs w:val="32"/>
        </w:rPr>
        <w:t>预算单位构成</w:t>
      </w:r>
    </w:p>
    <w:p>
      <w:pPr>
        <w:widowControl/>
        <w:spacing w:line="600" w:lineRule="exact"/>
        <w:ind w:firstLine="627" w:firstLineChars="196"/>
        <w:jc w:val="left"/>
        <w:rPr>
          <w:rFonts w:hint="eastAsia" w:eastAsia="楷体_GB2312"/>
          <w:sz w:val="32"/>
          <w:szCs w:val="32"/>
        </w:rPr>
      </w:pPr>
      <w:r>
        <w:rPr>
          <w:rFonts w:hint="eastAsia" w:eastAsia="仿宋_GB2312"/>
          <w:sz w:val="32"/>
        </w:rPr>
        <w:t>湖南省</w:t>
      </w:r>
      <w:r>
        <w:rPr>
          <w:rFonts w:hint="eastAsia" w:eastAsia="仿宋_GB2312"/>
          <w:sz w:val="32"/>
          <w:lang w:eastAsia="zh-CN"/>
        </w:rPr>
        <w:t>麓山</w:t>
      </w:r>
      <w:r>
        <w:rPr>
          <w:rFonts w:hint="eastAsia" w:eastAsia="仿宋_GB2312"/>
          <w:sz w:val="32"/>
        </w:rPr>
        <w:t>强制隔离戒毒所</w:t>
      </w:r>
      <w:r>
        <w:rPr>
          <w:rFonts w:eastAsia="仿宋_GB2312"/>
          <w:sz w:val="32"/>
          <w:szCs w:val="32"/>
        </w:rPr>
        <w:t>只有</w:t>
      </w:r>
      <w:r>
        <w:rPr>
          <w:rFonts w:hint="eastAsia" w:eastAsia="仿宋_GB2312"/>
          <w:sz w:val="32"/>
          <w:szCs w:val="32"/>
          <w:lang w:eastAsia="zh-CN"/>
        </w:rPr>
        <w:t>本单位</w:t>
      </w:r>
      <w:r>
        <w:rPr>
          <w:rFonts w:eastAsia="仿宋_GB2312"/>
          <w:sz w:val="32"/>
          <w:szCs w:val="32"/>
        </w:rPr>
        <w:t>，没有其他</w:t>
      </w:r>
      <w:r>
        <w:rPr>
          <w:rFonts w:hint="eastAsia" w:eastAsia="仿宋_GB2312"/>
          <w:sz w:val="32"/>
          <w:szCs w:val="32"/>
          <w:lang w:eastAsia="zh-CN"/>
        </w:rPr>
        <w:t>所属</w:t>
      </w:r>
      <w:r>
        <w:rPr>
          <w:rFonts w:eastAsia="仿宋_GB2312"/>
          <w:sz w:val="32"/>
          <w:szCs w:val="32"/>
        </w:rPr>
        <w:t>预算单位，因此本</w:t>
      </w:r>
      <w:r>
        <w:rPr>
          <w:rFonts w:hint="eastAsia" w:eastAsia="仿宋_GB2312"/>
          <w:sz w:val="32"/>
          <w:szCs w:val="32"/>
          <w:lang w:eastAsia="zh-CN"/>
        </w:rPr>
        <w:t>单位</w:t>
      </w:r>
      <w:r>
        <w:rPr>
          <w:rFonts w:eastAsia="仿宋_GB2312"/>
          <w:sz w:val="32"/>
          <w:szCs w:val="32"/>
        </w:rPr>
        <w:t>预算仅含</w:t>
      </w:r>
      <w:r>
        <w:rPr>
          <w:rFonts w:hint="eastAsia" w:eastAsia="仿宋_GB2312"/>
          <w:sz w:val="32"/>
          <w:szCs w:val="32"/>
          <w:lang w:eastAsia="zh-CN"/>
        </w:rPr>
        <w:t>本单位</w:t>
      </w:r>
      <w:r>
        <w:rPr>
          <w:rFonts w:eastAsia="仿宋_GB2312"/>
          <w:sz w:val="32"/>
          <w:szCs w:val="32"/>
        </w:rPr>
        <w:t>预算。</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lang w:eastAsia="zh-CN"/>
        </w:rPr>
        <w:t>三</w:t>
      </w:r>
      <w:r>
        <w:rPr>
          <w:rFonts w:eastAsia="黑体"/>
          <w:bCs/>
          <w:kern w:val="0"/>
          <w:sz w:val="32"/>
          <w:szCs w:val="32"/>
        </w:rPr>
        <w:t>、单位收支总体情况</w:t>
      </w:r>
    </w:p>
    <w:p>
      <w:pPr>
        <w:widowControl/>
        <w:spacing w:line="600" w:lineRule="exact"/>
        <w:ind w:firstLine="630" w:firstLineChars="196"/>
        <w:rPr>
          <w:rFonts w:eastAsia="仿宋_GB2312"/>
          <w:b/>
          <w:sz w:val="32"/>
          <w:szCs w:val="32"/>
        </w:rPr>
      </w:pPr>
      <w:r>
        <w:rPr>
          <w:rFonts w:eastAsia="楷体_GB2312"/>
          <w:b/>
          <w:sz w:val="32"/>
          <w:szCs w:val="32"/>
        </w:rPr>
        <w:t>（一）收入预算：</w:t>
      </w:r>
      <w:r>
        <w:rPr>
          <w:rFonts w:ascii="Calibri" w:hAnsi="Calibri" w:eastAsia="仿宋_GB2312" w:cs="Times New Roman"/>
          <w:sz w:val="32"/>
          <w:szCs w:val="32"/>
        </w:rPr>
        <w:t>包括一般公共预算、政府性基金、国有资本经营预算等财政拨款收入，以及经营收入、事业收入等单位资金。2021年本单位收入预算</w:t>
      </w:r>
      <w:r>
        <w:rPr>
          <w:rFonts w:hint="eastAsia" w:ascii="Calibri" w:hAnsi="Calibri" w:eastAsia="仿宋_GB2312" w:cs="Times New Roman"/>
          <w:sz w:val="32"/>
          <w:szCs w:val="32"/>
          <w:u w:val="single"/>
        </w:rPr>
        <w:t>6700.73</w:t>
      </w:r>
      <w:r>
        <w:rPr>
          <w:rFonts w:ascii="Calibri" w:hAnsi="Calibri" w:eastAsia="仿宋_GB2312" w:cs="Times New Roman"/>
          <w:sz w:val="32"/>
          <w:szCs w:val="32"/>
        </w:rPr>
        <w:t>万元，其中，一般公共预算拨款</w:t>
      </w:r>
      <w:r>
        <w:rPr>
          <w:rFonts w:hint="eastAsia" w:ascii="Calibri" w:hAnsi="Calibri" w:eastAsia="仿宋_GB2312" w:cs="Times New Roman"/>
          <w:sz w:val="32"/>
          <w:szCs w:val="32"/>
          <w:u w:val="single"/>
        </w:rPr>
        <w:t>5416.43</w:t>
      </w:r>
      <w:r>
        <w:rPr>
          <w:rFonts w:ascii="Calibri" w:hAnsi="Calibri" w:eastAsia="仿宋_GB2312" w:cs="Times New Roman"/>
          <w:sz w:val="32"/>
          <w:szCs w:val="32"/>
        </w:rPr>
        <w:t>万元，政府性基金预算拨款</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万元，国有资本经营预算拨款</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w:t>
      </w:r>
      <w:r>
        <w:rPr>
          <w:rFonts w:hint="eastAsia" w:ascii="Calibri" w:hAnsi="Calibri" w:eastAsia="仿宋_GB2312" w:cs="Times New Roman"/>
          <w:sz w:val="32"/>
          <w:szCs w:val="32"/>
        </w:rPr>
        <w:t>中央一般公共预算补助</w:t>
      </w:r>
      <w:r>
        <w:rPr>
          <w:rFonts w:hint="eastAsia" w:ascii="Calibri" w:hAnsi="Calibri" w:eastAsia="仿宋_GB2312" w:cs="Times New Roman"/>
          <w:sz w:val="32"/>
          <w:szCs w:val="32"/>
          <w:u w:val="single"/>
        </w:rPr>
        <w:t>430</w:t>
      </w:r>
      <w:r>
        <w:rPr>
          <w:rFonts w:hint="eastAsia" w:ascii="Calibri" w:hAnsi="Calibri" w:eastAsia="仿宋_GB2312" w:cs="Times New Roman"/>
          <w:sz w:val="32"/>
          <w:szCs w:val="32"/>
        </w:rPr>
        <w:t>万元，其他收入</w:t>
      </w:r>
      <w:r>
        <w:rPr>
          <w:rFonts w:hint="eastAsia" w:ascii="Calibri" w:hAnsi="Calibri" w:eastAsia="仿宋_GB2312" w:cs="Times New Roman"/>
          <w:sz w:val="32"/>
          <w:szCs w:val="32"/>
          <w:u w:val="single"/>
        </w:rPr>
        <w:t>731</w:t>
      </w:r>
      <w:r>
        <w:rPr>
          <w:rFonts w:hint="eastAsia" w:ascii="Calibri" w:hAnsi="Calibri" w:eastAsia="仿宋_GB2312" w:cs="Times New Roman"/>
          <w:sz w:val="32"/>
          <w:szCs w:val="32"/>
        </w:rPr>
        <w:t>万元，</w:t>
      </w:r>
      <w:r>
        <w:rPr>
          <w:rFonts w:hint="eastAsia" w:eastAsia="仿宋_GB2312"/>
          <w:sz w:val="32"/>
          <w:szCs w:val="32"/>
        </w:rPr>
        <w:t>上年结转</w:t>
      </w:r>
      <w:r>
        <w:rPr>
          <w:rFonts w:hint="eastAsia" w:ascii="Calibri" w:hAnsi="Calibri" w:eastAsia="仿宋_GB2312" w:cs="Times New Roman"/>
          <w:sz w:val="32"/>
          <w:szCs w:val="32"/>
          <w:u w:val="single"/>
        </w:rPr>
        <w:t>123.3</w:t>
      </w:r>
      <w:r>
        <w:rPr>
          <w:rFonts w:hint="eastAsia" w:eastAsia="仿宋_GB2312"/>
          <w:sz w:val="32"/>
          <w:szCs w:val="32"/>
        </w:rPr>
        <w:t>万元。</w:t>
      </w:r>
      <w:r>
        <w:rPr>
          <w:rFonts w:eastAsia="仿宋_GB2312"/>
          <w:sz w:val="32"/>
          <w:szCs w:val="32"/>
        </w:rPr>
        <w:t>收入较去年</w:t>
      </w:r>
      <w:r>
        <w:rPr>
          <w:rFonts w:hint="eastAsia" w:eastAsia="仿宋_GB2312"/>
          <w:sz w:val="32"/>
          <w:szCs w:val="32"/>
        </w:rPr>
        <w:t>增加</w:t>
      </w:r>
      <w:r>
        <w:rPr>
          <w:rFonts w:hint="eastAsia" w:eastAsia="仿宋_GB2312"/>
          <w:sz w:val="32"/>
          <w:szCs w:val="32"/>
          <w:u w:val="single"/>
        </w:rPr>
        <w:t>669.75</w:t>
      </w:r>
      <w:r>
        <w:rPr>
          <w:rFonts w:eastAsia="仿宋_GB2312"/>
          <w:sz w:val="32"/>
          <w:szCs w:val="32"/>
        </w:rPr>
        <w:t>万元，主要是</w:t>
      </w:r>
      <w:r>
        <w:rPr>
          <w:rFonts w:hint="eastAsia" w:eastAsia="仿宋_GB2312"/>
          <w:sz w:val="32"/>
          <w:szCs w:val="32"/>
        </w:rPr>
        <w:t>新增民警人员经费、纳入一般公共预算管理的非税收入拨款、中央一般公共预算补助及其他收入弥补三岗人员经费及文明单位奖励。</w:t>
      </w:r>
    </w:p>
    <w:p>
      <w:pPr>
        <w:widowControl/>
        <w:spacing w:line="600" w:lineRule="exact"/>
        <w:ind w:firstLine="630" w:firstLineChars="196"/>
        <w:jc w:val="left"/>
        <w:rPr>
          <w:rFonts w:eastAsia="仿宋_GB2312"/>
          <w:sz w:val="32"/>
          <w:szCs w:val="32"/>
        </w:rPr>
      </w:pPr>
      <w:r>
        <w:rPr>
          <w:rFonts w:eastAsia="楷体_GB2312"/>
          <w:b/>
          <w:sz w:val="32"/>
          <w:szCs w:val="32"/>
        </w:rPr>
        <w:t>（二）支出预算：</w:t>
      </w:r>
      <w:r>
        <w:rPr>
          <w:rFonts w:ascii="Calibri" w:hAnsi="Calibri" w:eastAsia="仿宋_GB2312" w:cs="Times New Roman"/>
          <w:sz w:val="32"/>
          <w:szCs w:val="32"/>
        </w:rPr>
        <w:t>2021年本单位支出预算</w:t>
      </w:r>
      <w:r>
        <w:rPr>
          <w:rFonts w:hint="eastAsia" w:ascii="Calibri" w:hAnsi="Calibri" w:eastAsia="仿宋_GB2312" w:cs="Times New Roman"/>
          <w:sz w:val="32"/>
          <w:szCs w:val="32"/>
          <w:u w:val="single"/>
        </w:rPr>
        <w:t>6700.73</w:t>
      </w:r>
      <w:r>
        <w:rPr>
          <w:rFonts w:ascii="Calibri" w:hAnsi="Calibri" w:eastAsia="仿宋_GB2312" w:cs="Times New Roman"/>
          <w:sz w:val="32"/>
          <w:szCs w:val="32"/>
        </w:rPr>
        <w:t>万元，其中，公共安全</w:t>
      </w:r>
      <w:r>
        <w:rPr>
          <w:rFonts w:hint="eastAsia" w:ascii="Calibri" w:hAnsi="Calibri" w:eastAsia="仿宋_GB2312" w:cs="Times New Roman"/>
          <w:sz w:val="32"/>
          <w:szCs w:val="32"/>
          <w:u w:val="single"/>
        </w:rPr>
        <w:t>5729.7</w:t>
      </w:r>
      <w:r>
        <w:rPr>
          <w:rFonts w:ascii="Calibri" w:hAnsi="Calibri" w:eastAsia="仿宋_GB2312" w:cs="Times New Roman"/>
          <w:sz w:val="32"/>
          <w:szCs w:val="32"/>
        </w:rPr>
        <w:t>万元，教育</w:t>
      </w:r>
      <w:r>
        <w:rPr>
          <w:rFonts w:hint="eastAsia" w:ascii="Calibri" w:hAnsi="Calibri" w:eastAsia="仿宋_GB2312" w:cs="Times New Roman"/>
          <w:sz w:val="32"/>
          <w:szCs w:val="32"/>
          <w:u w:val="single"/>
        </w:rPr>
        <w:t>40</w:t>
      </w:r>
      <w:r>
        <w:rPr>
          <w:rFonts w:ascii="Calibri" w:hAnsi="Calibri" w:eastAsia="仿宋_GB2312" w:cs="Times New Roman"/>
          <w:sz w:val="32"/>
          <w:szCs w:val="32"/>
        </w:rPr>
        <w:t>万元，</w:t>
      </w:r>
      <w:r>
        <w:rPr>
          <w:rFonts w:hint="eastAsia" w:ascii="Calibri" w:hAnsi="Calibri" w:eastAsia="仿宋_GB2312" w:cs="Times New Roman"/>
          <w:sz w:val="32"/>
          <w:szCs w:val="32"/>
        </w:rPr>
        <w:t>社会保障和就业支出</w:t>
      </w:r>
      <w:r>
        <w:rPr>
          <w:rFonts w:hint="eastAsia" w:ascii="Calibri" w:hAnsi="Calibri" w:eastAsia="仿宋_GB2312" w:cs="Times New Roman"/>
          <w:sz w:val="32"/>
          <w:szCs w:val="32"/>
          <w:u w:val="single"/>
        </w:rPr>
        <w:t>210.18</w:t>
      </w:r>
      <w:r>
        <w:rPr>
          <w:rFonts w:ascii="Calibri" w:hAnsi="Calibri" w:eastAsia="仿宋_GB2312" w:cs="Times New Roman"/>
          <w:sz w:val="32"/>
          <w:szCs w:val="32"/>
        </w:rPr>
        <w:t>万元，</w:t>
      </w:r>
      <w:r>
        <w:rPr>
          <w:rFonts w:hint="eastAsia" w:ascii="Calibri" w:hAnsi="Calibri" w:eastAsia="仿宋_GB2312" w:cs="Times New Roman"/>
          <w:sz w:val="32"/>
          <w:szCs w:val="32"/>
        </w:rPr>
        <w:t>卫生健康支出</w:t>
      </w:r>
      <w:r>
        <w:rPr>
          <w:rFonts w:hint="eastAsia" w:ascii="Calibri" w:hAnsi="Calibri" w:eastAsia="仿宋_GB2312" w:cs="Times New Roman"/>
          <w:sz w:val="32"/>
          <w:szCs w:val="32"/>
          <w:u w:val="single"/>
        </w:rPr>
        <w:t>338.38</w:t>
      </w:r>
      <w:r>
        <w:rPr>
          <w:rFonts w:hint="eastAsia" w:ascii="Calibri" w:hAnsi="Calibri" w:eastAsia="仿宋_GB2312" w:cs="Times New Roman"/>
          <w:sz w:val="32"/>
          <w:szCs w:val="32"/>
        </w:rPr>
        <w:t>万元，住房保障支出</w:t>
      </w:r>
      <w:r>
        <w:rPr>
          <w:rFonts w:hint="eastAsia" w:ascii="Calibri" w:hAnsi="Calibri" w:eastAsia="仿宋_GB2312" w:cs="Times New Roman"/>
          <w:sz w:val="32"/>
          <w:szCs w:val="32"/>
          <w:u w:val="single"/>
        </w:rPr>
        <w:t>382.47</w:t>
      </w:r>
      <w:r>
        <w:rPr>
          <w:rFonts w:hint="eastAsia" w:ascii="Calibri" w:hAnsi="Calibri" w:eastAsia="仿宋_GB2312" w:cs="Times New Roman"/>
          <w:sz w:val="32"/>
          <w:szCs w:val="32"/>
        </w:rPr>
        <w:t>万元</w:t>
      </w:r>
      <w:r>
        <w:rPr>
          <w:rFonts w:ascii="Calibri" w:hAnsi="Calibri" w:eastAsia="仿宋_GB2312" w:cs="Times New Roman"/>
          <w:sz w:val="32"/>
          <w:szCs w:val="32"/>
        </w:rPr>
        <w:t>。</w:t>
      </w:r>
      <w:r>
        <w:rPr>
          <w:rFonts w:ascii="Calibri" w:hAnsi="Calibri" w:eastAsia="仿宋_GB2312" w:cs="Times New Roman"/>
          <w:b/>
          <w:sz w:val="32"/>
          <w:szCs w:val="32"/>
        </w:rPr>
        <w:t>支出较去年增加</w:t>
      </w:r>
      <w:r>
        <w:rPr>
          <w:rFonts w:hint="eastAsia" w:ascii="Calibri" w:hAnsi="Calibri" w:eastAsia="仿宋_GB2312" w:cs="Times New Roman"/>
          <w:b/>
          <w:sz w:val="32"/>
          <w:szCs w:val="32"/>
          <w:u w:val="single"/>
        </w:rPr>
        <w:t>669.75</w:t>
      </w:r>
      <w:r>
        <w:rPr>
          <w:rFonts w:ascii="Calibri" w:hAnsi="Calibri" w:eastAsia="仿宋_GB2312" w:cs="Times New Roman"/>
          <w:b/>
          <w:sz w:val="32"/>
          <w:szCs w:val="32"/>
        </w:rPr>
        <w:t>万元，主要是</w:t>
      </w:r>
      <w:r>
        <w:rPr>
          <w:rFonts w:hint="eastAsia" w:eastAsia="仿宋_GB2312"/>
          <w:sz w:val="32"/>
          <w:szCs w:val="32"/>
        </w:rPr>
        <w:t>新增民警人员经费、纳入一般公共预算管理的非税收入拨款、中央一般公共预算补助及其他收入弥补三岗人员经费及文明单位奖励。</w:t>
      </w:r>
    </w:p>
    <w:p>
      <w:pPr>
        <w:widowControl/>
        <w:spacing w:line="600" w:lineRule="exact"/>
        <w:ind w:firstLine="627" w:firstLineChars="196"/>
        <w:jc w:val="left"/>
        <w:rPr>
          <w:rFonts w:eastAsia="黑体"/>
          <w:sz w:val="32"/>
          <w:szCs w:val="32"/>
        </w:rPr>
      </w:pPr>
      <w:r>
        <w:rPr>
          <w:rFonts w:hint="eastAsia" w:eastAsia="黑体"/>
          <w:sz w:val="32"/>
          <w:szCs w:val="32"/>
          <w:lang w:eastAsia="zh-CN"/>
        </w:rPr>
        <w:t>四</w:t>
      </w:r>
      <w:r>
        <w:rPr>
          <w:rFonts w:eastAsia="黑体"/>
          <w:sz w:val="32"/>
          <w:szCs w:val="32"/>
        </w:rPr>
        <w:t>、一般公共预算拨款支出</w:t>
      </w:r>
    </w:p>
    <w:p>
      <w:pPr>
        <w:widowControl/>
        <w:spacing w:line="600" w:lineRule="exact"/>
        <w:ind w:firstLine="660"/>
        <w:jc w:val="left"/>
        <w:rPr>
          <w:rFonts w:ascii="Calibri" w:hAnsi="Calibri" w:eastAsia="黑体" w:cs="Times New Roman"/>
          <w:sz w:val="32"/>
          <w:szCs w:val="32"/>
        </w:rPr>
      </w:pPr>
      <w:r>
        <w:rPr>
          <w:rFonts w:ascii="Calibri" w:hAnsi="Calibri" w:eastAsia="仿宋_GB2312" w:cs="Times New Roman"/>
          <w:sz w:val="32"/>
          <w:szCs w:val="32"/>
        </w:rPr>
        <w:t>2021年本单位一般公共预算拨款支出预算</w:t>
      </w:r>
      <w:r>
        <w:rPr>
          <w:rFonts w:hint="eastAsia" w:ascii="Calibri" w:hAnsi="Calibri" w:eastAsia="仿宋_GB2312" w:cs="Times New Roman"/>
          <w:sz w:val="32"/>
          <w:szCs w:val="32"/>
          <w:u w:val="single"/>
        </w:rPr>
        <w:t>5969.73</w:t>
      </w:r>
      <w:r>
        <w:rPr>
          <w:rFonts w:ascii="Calibri" w:hAnsi="Calibri" w:eastAsia="仿宋_GB2312" w:cs="Times New Roman"/>
          <w:sz w:val="32"/>
          <w:szCs w:val="32"/>
        </w:rPr>
        <w:t>万元，其中，</w:t>
      </w:r>
      <w:r>
        <w:rPr>
          <w:rFonts w:hint="eastAsia" w:ascii="Calibri" w:hAnsi="Calibri" w:eastAsia="仿宋_GB2312" w:cs="Times New Roman"/>
          <w:sz w:val="32"/>
          <w:szCs w:val="32"/>
        </w:rPr>
        <w:t>公共安全支出</w:t>
      </w:r>
      <w:r>
        <w:rPr>
          <w:rFonts w:hint="eastAsia" w:ascii="Calibri" w:hAnsi="Calibri" w:eastAsia="仿宋_GB2312" w:cs="Times New Roman"/>
          <w:sz w:val="32"/>
          <w:szCs w:val="32"/>
          <w:u w:val="single"/>
        </w:rPr>
        <w:t>4998.7</w:t>
      </w:r>
      <w:r>
        <w:rPr>
          <w:rFonts w:ascii="Calibri" w:hAnsi="Calibri" w:eastAsia="仿宋_GB2312" w:cs="Times New Roman"/>
          <w:sz w:val="32"/>
          <w:szCs w:val="32"/>
        </w:rPr>
        <w:t>万元，占</w:t>
      </w:r>
      <w:r>
        <w:rPr>
          <w:rFonts w:hint="eastAsia" w:ascii="Calibri" w:hAnsi="Calibri" w:eastAsia="仿宋_GB2312" w:cs="Times New Roman"/>
          <w:sz w:val="32"/>
          <w:szCs w:val="32"/>
          <w:u w:val="single"/>
        </w:rPr>
        <w:t>83.73</w:t>
      </w:r>
      <w:r>
        <w:rPr>
          <w:rFonts w:ascii="Calibri" w:hAnsi="Calibri" w:eastAsia="仿宋_GB2312" w:cs="Times New Roman"/>
          <w:sz w:val="32"/>
          <w:szCs w:val="32"/>
        </w:rPr>
        <w:t>%；</w:t>
      </w:r>
      <w:r>
        <w:rPr>
          <w:rFonts w:hint="eastAsia" w:ascii="Calibri" w:hAnsi="Calibri" w:eastAsia="仿宋_GB2312" w:cs="Times New Roman"/>
          <w:sz w:val="32"/>
          <w:szCs w:val="32"/>
        </w:rPr>
        <w:t>教育</w:t>
      </w:r>
      <w:r>
        <w:rPr>
          <w:rFonts w:ascii="Calibri" w:hAnsi="Calibri" w:eastAsia="仿宋_GB2312" w:cs="Times New Roman"/>
          <w:sz w:val="32"/>
          <w:szCs w:val="32"/>
        </w:rPr>
        <w:t>支出</w:t>
      </w:r>
      <w:r>
        <w:rPr>
          <w:rFonts w:hint="eastAsia" w:ascii="Calibri" w:hAnsi="Calibri" w:eastAsia="仿宋_GB2312" w:cs="Times New Roman"/>
          <w:sz w:val="32"/>
          <w:szCs w:val="32"/>
          <w:u w:val="single"/>
        </w:rPr>
        <w:t>40</w:t>
      </w:r>
      <w:r>
        <w:rPr>
          <w:rFonts w:ascii="Calibri" w:hAnsi="Calibri" w:eastAsia="仿宋_GB2312" w:cs="Times New Roman"/>
          <w:sz w:val="32"/>
          <w:szCs w:val="32"/>
        </w:rPr>
        <w:t>万元，占</w:t>
      </w:r>
      <w:r>
        <w:rPr>
          <w:rFonts w:hint="eastAsia" w:ascii="Calibri" w:hAnsi="Calibri" w:eastAsia="仿宋_GB2312" w:cs="Times New Roman"/>
          <w:sz w:val="32"/>
          <w:szCs w:val="32"/>
          <w:u w:val="single"/>
        </w:rPr>
        <w:t>0.7</w:t>
      </w:r>
      <w:r>
        <w:rPr>
          <w:rFonts w:ascii="Calibri" w:hAnsi="Calibri" w:eastAsia="仿宋_GB2312" w:cs="Times New Roman"/>
          <w:sz w:val="32"/>
          <w:szCs w:val="32"/>
        </w:rPr>
        <w:t>%；</w:t>
      </w:r>
      <w:r>
        <w:rPr>
          <w:rFonts w:hint="eastAsia" w:ascii="Calibri" w:hAnsi="Calibri" w:eastAsia="仿宋_GB2312" w:cs="Times New Roman"/>
          <w:sz w:val="32"/>
          <w:szCs w:val="32"/>
        </w:rPr>
        <w:t>社会保障和就业支出</w:t>
      </w:r>
      <w:r>
        <w:rPr>
          <w:rFonts w:hint="eastAsia" w:ascii="Calibri" w:hAnsi="Calibri" w:eastAsia="仿宋_GB2312" w:cs="Times New Roman"/>
          <w:sz w:val="32"/>
          <w:szCs w:val="32"/>
          <w:u w:val="single"/>
        </w:rPr>
        <w:t>210.18</w:t>
      </w:r>
      <w:r>
        <w:rPr>
          <w:rFonts w:hint="eastAsia" w:ascii="Calibri" w:hAnsi="Calibri" w:eastAsia="仿宋_GB2312" w:cs="Times New Roman"/>
          <w:sz w:val="32"/>
          <w:szCs w:val="32"/>
        </w:rPr>
        <w:t>万元，占</w:t>
      </w:r>
      <w:r>
        <w:rPr>
          <w:rFonts w:hint="eastAsia" w:ascii="Calibri" w:hAnsi="Calibri" w:eastAsia="仿宋_GB2312" w:cs="Times New Roman"/>
          <w:sz w:val="32"/>
          <w:szCs w:val="32"/>
          <w:u w:val="single"/>
        </w:rPr>
        <w:t>3.51</w:t>
      </w:r>
      <w:r>
        <w:rPr>
          <w:rFonts w:hint="eastAsia" w:ascii="Calibri" w:hAnsi="Calibri" w:eastAsia="仿宋_GB2312" w:cs="Times New Roman"/>
          <w:sz w:val="32"/>
          <w:szCs w:val="32"/>
        </w:rPr>
        <w:t>%；卫生健康支出</w:t>
      </w:r>
      <w:r>
        <w:rPr>
          <w:rFonts w:hint="eastAsia" w:ascii="Calibri" w:hAnsi="Calibri" w:eastAsia="仿宋_GB2312" w:cs="Times New Roman"/>
          <w:sz w:val="32"/>
          <w:szCs w:val="32"/>
          <w:u w:val="single"/>
        </w:rPr>
        <w:t>338.38</w:t>
      </w:r>
      <w:r>
        <w:rPr>
          <w:rFonts w:hint="eastAsia" w:ascii="Calibri" w:hAnsi="Calibri" w:eastAsia="仿宋_GB2312" w:cs="Times New Roman"/>
          <w:sz w:val="32"/>
          <w:szCs w:val="32"/>
        </w:rPr>
        <w:t>万元，占</w:t>
      </w:r>
      <w:r>
        <w:rPr>
          <w:rFonts w:hint="eastAsia" w:ascii="Calibri" w:hAnsi="Calibri" w:eastAsia="仿宋_GB2312" w:cs="Times New Roman"/>
          <w:sz w:val="32"/>
          <w:szCs w:val="32"/>
          <w:u w:val="single"/>
        </w:rPr>
        <w:t>5.66</w:t>
      </w:r>
      <w:r>
        <w:rPr>
          <w:rFonts w:hint="eastAsia" w:ascii="Calibri" w:hAnsi="Calibri" w:eastAsia="仿宋_GB2312" w:cs="Times New Roman"/>
          <w:sz w:val="32"/>
          <w:szCs w:val="32"/>
        </w:rPr>
        <w:t>%；住房保障支出</w:t>
      </w:r>
      <w:r>
        <w:rPr>
          <w:rFonts w:hint="eastAsia" w:ascii="Calibri" w:hAnsi="Calibri" w:eastAsia="仿宋_GB2312" w:cs="Times New Roman"/>
          <w:sz w:val="32"/>
          <w:szCs w:val="32"/>
          <w:u w:val="single"/>
        </w:rPr>
        <w:t>382.47</w:t>
      </w:r>
      <w:r>
        <w:rPr>
          <w:rFonts w:hint="eastAsia" w:ascii="Calibri" w:hAnsi="Calibri" w:eastAsia="仿宋_GB2312" w:cs="Times New Roman"/>
          <w:sz w:val="32"/>
          <w:szCs w:val="32"/>
        </w:rPr>
        <w:t>万元，占</w:t>
      </w:r>
      <w:r>
        <w:rPr>
          <w:rFonts w:hint="eastAsia" w:ascii="Calibri" w:hAnsi="Calibri" w:eastAsia="仿宋_GB2312" w:cs="Times New Roman"/>
          <w:sz w:val="32"/>
          <w:szCs w:val="32"/>
          <w:u w:val="single"/>
        </w:rPr>
        <w:t>6.40</w:t>
      </w:r>
      <w:r>
        <w:rPr>
          <w:rFonts w:hint="eastAsia" w:ascii="Calibri" w:hAnsi="Calibri" w:eastAsia="仿宋_GB2312" w:cs="Times New Roman"/>
          <w:sz w:val="32"/>
          <w:szCs w:val="32"/>
        </w:rPr>
        <w:t>%</w:t>
      </w:r>
      <w:r>
        <w:rPr>
          <w:rFonts w:ascii="Calibri" w:hAnsi="Calibri" w:eastAsia="仿宋_GB2312" w:cs="Times New Roman"/>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ascii="Calibri" w:hAnsi="Calibri" w:eastAsia="仿宋_GB2312" w:cs="Times New Roman"/>
          <w:sz w:val="32"/>
          <w:szCs w:val="32"/>
        </w:rPr>
        <w:t>2021年本单位基本支出预算数</w:t>
      </w:r>
      <w:r>
        <w:rPr>
          <w:rFonts w:hint="eastAsia" w:ascii="Calibri" w:hAnsi="Calibri" w:eastAsia="仿宋_GB2312" w:cs="Times New Roman"/>
          <w:sz w:val="32"/>
          <w:szCs w:val="32"/>
          <w:u w:val="single"/>
        </w:rPr>
        <w:t>3300.52</w:t>
      </w:r>
      <w:r>
        <w:rPr>
          <w:rFonts w:ascii="Calibri" w:hAnsi="Calibri" w:eastAsia="仿宋_GB2312" w:cs="Times New Roman"/>
          <w:sz w:val="32"/>
          <w:szCs w:val="32"/>
        </w:rPr>
        <w:t>万元，</w:t>
      </w:r>
      <w:r>
        <w:rPr>
          <w:rFonts w:eastAsia="仿宋_GB2312"/>
          <w:sz w:val="32"/>
          <w:szCs w:val="32"/>
        </w:rPr>
        <w:t>主要是为保障单位机构正常运转、完成日常工作任务而发生的各项支出，包括用于基本工资、津贴补贴等人员经费以及办公费、印刷费、水电费、办公设备购置等公用经费。</w:t>
      </w:r>
    </w:p>
    <w:p>
      <w:pPr>
        <w:widowControl/>
        <w:spacing w:line="560" w:lineRule="exact"/>
        <w:ind w:firstLine="482" w:firstLineChars="150"/>
        <w:jc w:val="left"/>
        <w:rPr>
          <w:rFonts w:eastAsia="仿宋_GB2312"/>
          <w:sz w:val="32"/>
          <w:szCs w:val="32"/>
        </w:rPr>
      </w:pPr>
      <w:r>
        <w:rPr>
          <w:rFonts w:eastAsia="楷体_GB2312"/>
          <w:b/>
          <w:sz w:val="32"/>
          <w:szCs w:val="32"/>
        </w:rPr>
        <w:t>（二）项目支出：</w:t>
      </w:r>
      <w:r>
        <w:rPr>
          <w:rFonts w:ascii="Calibri" w:hAnsi="Calibri" w:eastAsia="仿宋_GB2312" w:cs="Times New Roman"/>
          <w:sz w:val="32"/>
          <w:szCs w:val="32"/>
        </w:rPr>
        <w:t>2021年本单位项目支出预算</w:t>
      </w:r>
      <w:r>
        <w:rPr>
          <w:rFonts w:hint="eastAsia" w:ascii="Calibri" w:hAnsi="Calibri" w:eastAsia="仿宋_GB2312" w:cs="Times New Roman"/>
          <w:sz w:val="32"/>
          <w:szCs w:val="32"/>
          <w:u w:val="single"/>
        </w:rPr>
        <w:t>2669.21</w:t>
      </w:r>
      <w:r>
        <w:rPr>
          <w:rFonts w:ascii="Calibri" w:hAnsi="Calibri" w:eastAsia="仿宋_GB2312" w:cs="Times New Roman"/>
          <w:sz w:val="32"/>
          <w:szCs w:val="32"/>
        </w:rPr>
        <w:t>万元，</w:t>
      </w:r>
      <w:r>
        <w:rPr>
          <w:rFonts w:eastAsia="仿宋_GB2312"/>
          <w:sz w:val="32"/>
          <w:szCs w:val="32"/>
        </w:rPr>
        <w:t>主要是部门为完成特定行政工作任务或事业发展目标而发生的支出，包括有关事业发展专项、专项业务费、基本建设支出等，其中：</w:t>
      </w:r>
      <w:r>
        <w:rPr>
          <w:rFonts w:hint="eastAsia" w:ascii="仿宋_GB2312" w:hAnsi="仿宋_GB2312" w:eastAsia="仿宋_GB2312"/>
          <w:sz w:val="32"/>
          <w:szCs w:val="32"/>
          <w:u w:val="single"/>
        </w:rPr>
        <w:t>公共安全</w:t>
      </w:r>
      <w:r>
        <w:rPr>
          <w:rFonts w:hint="eastAsia" w:ascii="仿宋_GB2312" w:hAnsi="仿宋_GB2312" w:eastAsia="仿宋_GB2312"/>
          <w:sz w:val="32"/>
          <w:szCs w:val="32"/>
        </w:rPr>
        <w:t>支出</w:t>
      </w:r>
      <w:r>
        <w:rPr>
          <w:rFonts w:hint="eastAsia" w:ascii="Calibri" w:hAnsi="Calibri" w:eastAsia="仿宋_GB2312" w:cs="Times New Roman"/>
          <w:sz w:val="32"/>
          <w:szCs w:val="32"/>
          <w:u w:val="single"/>
        </w:rPr>
        <w:t>2654.21</w:t>
      </w:r>
      <w:r>
        <w:rPr>
          <w:rFonts w:hint="eastAsia" w:ascii="仿宋_GB2312" w:hAnsi="仿宋_GB2312" w:eastAsia="仿宋_GB2312"/>
          <w:sz w:val="32"/>
          <w:szCs w:val="32"/>
        </w:rPr>
        <w:t>万元，主要用于戒毒人员生活、教育、调遣、安全保卫、其他强制隔离戒毒支出等方面经费；</w:t>
      </w:r>
      <w:r>
        <w:rPr>
          <w:rFonts w:hint="eastAsia" w:ascii="仿宋_GB2312" w:hAnsi="仿宋_GB2312" w:eastAsia="仿宋_GB2312"/>
          <w:sz w:val="32"/>
          <w:szCs w:val="32"/>
          <w:u w:val="single"/>
        </w:rPr>
        <w:t>教育</w:t>
      </w:r>
      <w:r>
        <w:rPr>
          <w:rFonts w:hint="eastAsia" w:ascii="仿宋_GB2312" w:hAnsi="仿宋_GB2312" w:eastAsia="仿宋_GB2312"/>
          <w:sz w:val="32"/>
          <w:szCs w:val="32"/>
        </w:rPr>
        <w:t>支出</w:t>
      </w:r>
      <w:r>
        <w:rPr>
          <w:rFonts w:hint="eastAsia" w:ascii="Calibri" w:hAnsi="Calibri" w:eastAsia="仿宋_GB2312" w:cs="Times New Roman"/>
          <w:sz w:val="32"/>
          <w:szCs w:val="32"/>
          <w:u w:val="single"/>
        </w:rPr>
        <w:t>15</w:t>
      </w:r>
      <w:r>
        <w:rPr>
          <w:rFonts w:hint="eastAsia" w:ascii="仿宋_GB2312" w:hAnsi="仿宋_GB2312" w:eastAsia="仿宋_GB2312"/>
          <w:sz w:val="32"/>
          <w:szCs w:val="32"/>
        </w:rPr>
        <w:t>万元，主要用于民警各项业务工作的教育培训、戒毒人员教育支出</w:t>
      </w:r>
      <w:r>
        <w:rPr>
          <w:rFonts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lang w:eastAsia="zh-CN"/>
        </w:rPr>
        <w:t>五</w:t>
      </w:r>
      <w:r>
        <w:rPr>
          <w:rFonts w:eastAsia="黑体"/>
          <w:sz w:val="32"/>
          <w:szCs w:val="32"/>
        </w:rPr>
        <w:t>、政府性基金预算支出</w:t>
      </w:r>
    </w:p>
    <w:p>
      <w:pPr>
        <w:widowControl/>
        <w:spacing w:line="600" w:lineRule="exact"/>
        <w:ind w:firstLine="660"/>
        <w:jc w:val="left"/>
        <w:rPr>
          <w:rFonts w:eastAsia="仿宋_GB2312"/>
          <w:sz w:val="32"/>
          <w:szCs w:val="32"/>
        </w:rPr>
      </w:pPr>
      <w:r>
        <w:rPr>
          <w:rFonts w:eastAsia="仿宋_GB2312"/>
          <w:sz w:val="32"/>
          <w:szCs w:val="32"/>
        </w:rPr>
        <w:t>202</w:t>
      </w:r>
      <w:r>
        <w:rPr>
          <w:rFonts w:hint="eastAsia" w:eastAsia="仿宋_GB2312"/>
          <w:sz w:val="32"/>
          <w:szCs w:val="32"/>
        </w:rPr>
        <w:t>1</w:t>
      </w:r>
      <w:r>
        <w:rPr>
          <w:rFonts w:eastAsia="仿宋_GB2312"/>
          <w:sz w:val="32"/>
          <w:szCs w:val="32"/>
        </w:rPr>
        <w:t>年</w:t>
      </w:r>
      <w:r>
        <w:rPr>
          <w:rFonts w:hint="eastAsia" w:eastAsia="仿宋_GB2312"/>
          <w:sz w:val="32"/>
          <w:szCs w:val="32"/>
        </w:rPr>
        <w:t>政府性基金支出预算</w:t>
      </w:r>
      <w:r>
        <w:rPr>
          <w:rFonts w:hint="eastAsia" w:eastAsia="仿宋_GB2312"/>
          <w:sz w:val="32"/>
          <w:szCs w:val="32"/>
          <w:u w:val="single"/>
        </w:rPr>
        <w:t>0</w:t>
      </w:r>
      <w:r>
        <w:rPr>
          <w:rFonts w:eastAsia="仿宋_GB2312"/>
          <w:sz w:val="32"/>
          <w:szCs w:val="32"/>
        </w:rPr>
        <w:t>万元</w:t>
      </w:r>
      <w:r>
        <w:rPr>
          <w:rFonts w:hint="eastAsia" w:eastAsia="仿宋_GB2312"/>
          <w:sz w:val="32"/>
          <w:szCs w:val="32"/>
        </w:rPr>
        <w:t>。本单位无政府性基金安排的支出。</w:t>
      </w:r>
    </w:p>
    <w:p>
      <w:pPr>
        <w:widowControl/>
        <w:spacing w:line="600" w:lineRule="exact"/>
        <w:ind w:firstLine="660"/>
        <w:jc w:val="left"/>
        <w:rPr>
          <w:rFonts w:eastAsia="黑体"/>
          <w:sz w:val="32"/>
          <w:szCs w:val="32"/>
        </w:rPr>
      </w:pPr>
      <w:r>
        <w:rPr>
          <w:rFonts w:hint="eastAsia" w:eastAsia="黑体"/>
          <w:sz w:val="32"/>
          <w:szCs w:val="32"/>
          <w:lang w:eastAsia="zh-CN"/>
        </w:rPr>
        <w:t>六</w:t>
      </w:r>
      <w:r>
        <w:rPr>
          <w:rFonts w:eastAsia="黑体"/>
          <w:sz w:val="32"/>
          <w:szCs w:val="32"/>
        </w:rPr>
        <w:t>、其他重要事项的情况说明</w:t>
      </w:r>
    </w:p>
    <w:p>
      <w:pPr>
        <w:widowControl/>
        <w:spacing w:line="600" w:lineRule="exact"/>
        <w:ind w:firstLine="660"/>
        <w:jc w:val="left"/>
        <w:rPr>
          <w:rFonts w:ascii="Calibri" w:hAnsi="Calibri" w:eastAsia="仿宋_GB2312" w:cs="Times New Roman"/>
          <w:sz w:val="32"/>
          <w:szCs w:val="32"/>
        </w:rPr>
      </w:pPr>
      <w:r>
        <w:rPr>
          <w:rFonts w:hint="eastAsia" w:eastAsia="楷体_GB2312"/>
          <w:b/>
          <w:sz w:val="32"/>
          <w:szCs w:val="32"/>
        </w:rPr>
        <w:t>（一）</w:t>
      </w:r>
      <w:r>
        <w:rPr>
          <w:rFonts w:ascii="Calibri" w:hAnsi="Calibri" w:eastAsia="楷体_GB2312" w:cs="Times New Roman"/>
          <w:b/>
          <w:sz w:val="32"/>
          <w:szCs w:val="32"/>
        </w:rPr>
        <w:t>机关运行经费：</w:t>
      </w:r>
      <w:r>
        <w:rPr>
          <w:rFonts w:ascii="Calibri" w:hAnsi="Calibri" w:eastAsia="仿宋_GB2312" w:cs="Times New Roman"/>
          <w:sz w:val="32"/>
          <w:szCs w:val="32"/>
        </w:rPr>
        <w:t>2021年本单位机关运行经费</w:t>
      </w:r>
      <w:r>
        <w:rPr>
          <w:rFonts w:hint="eastAsia" w:ascii="Calibri" w:hAnsi="Calibri" w:eastAsia="仿宋_GB2312" w:cs="Times New Roman"/>
          <w:sz w:val="32"/>
          <w:szCs w:val="32"/>
          <w:u w:val="single"/>
        </w:rPr>
        <w:t>407.59</w:t>
      </w:r>
      <w:r>
        <w:rPr>
          <w:rFonts w:ascii="Calibri" w:hAnsi="Calibri" w:eastAsia="仿宋_GB2312" w:cs="Times New Roman"/>
          <w:sz w:val="32"/>
          <w:szCs w:val="32"/>
        </w:rPr>
        <w:t>万元，比上年预算减少</w:t>
      </w:r>
      <w:r>
        <w:rPr>
          <w:rFonts w:hint="eastAsia" w:ascii="Calibri" w:hAnsi="Calibri" w:eastAsia="仿宋_GB2312" w:cs="Times New Roman"/>
          <w:sz w:val="32"/>
          <w:szCs w:val="32"/>
          <w:u w:val="single"/>
        </w:rPr>
        <w:t>49.86</w:t>
      </w:r>
      <w:r>
        <w:rPr>
          <w:rFonts w:ascii="Calibri" w:hAnsi="Calibri" w:eastAsia="仿宋_GB2312" w:cs="Times New Roman"/>
          <w:sz w:val="32"/>
          <w:szCs w:val="32"/>
        </w:rPr>
        <w:t>万元，下降（上升）</w:t>
      </w:r>
      <w:r>
        <w:rPr>
          <w:rFonts w:hint="eastAsia" w:ascii="Calibri" w:hAnsi="Calibri" w:eastAsia="仿宋_GB2312" w:cs="Times New Roman"/>
          <w:sz w:val="32"/>
          <w:szCs w:val="32"/>
          <w:u w:val="single"/>
        </w:rPr>
        <w:t>10.9</w:t>
      </w:r>
      <w:r>
        <w:rPr>
          <w:rFonts w:ascii="Calibri" w:hAnsi="Calibri" w:eastAsia="仿宋_GB2312" w:cs="Times New Roman"/>
          <w:sz w:val="32"/>
          <w:szCs w:val="32"/>
        </w:rPr>
        <w:t>%，主要是</w:t>
      </w:r>
      <w:r>
        <w:rPr>
          <w:rFonts w:hint="eastAsia" w:ascii="Calibri" w:hAnsi="Calibri" w:eastAsia="仿宋_GB2312" w:cs="Times New Roman"/>
          <w:sz w:val="32"/>
          <w:szCs w:val="32"/>
        </w:rPr>
        <w:t>精简开支，包括维修（护）费、公务接待费、委托业务费、其他商品和服务支出及培训费都减少了支出预算</w:t>
      </w:r>
      <w:r>
        <w:rPr>
          <w:rFonts w:ascii="Calibri" w:hAnsi="Calibri" w:eastAsia="仿宋_GB2312" w:cs="Times New Roman"/>
          <w:sz w:val="32"/>
          <w:szCs w:val="32"/>
        </w:rPr>
        <w:t>。</w:t>
      </w:r>
    </w:p>
    <w:p>
      <w:pPr>
        <w:widowControl/>
        <w:spacing w:line="600" w:lineRule="exact"/>
        <w:ind w:firstLine="660"/>
        <w:rPr>
          <w:rFonts w:ascii="Calibri" w:hAnsi="Calibri" w:eastAsia="仿宋_GB2312" w:cs="Times New Roman"/>
          <w:sz w:val="32"/>
          <w:szCs w:val="32"/>
        </w:rPr>
      </w:pPr>
      <w:r>
        <w:rPr>
          <w:rFonts w:ascii="Calibri" w:hAnsi="Calibri" w:eastAsia="楷体_GB2312" w:cs="Times New Roman"/>
          <w:b/>
          <w:sz w:val="32"/>
          <w:szCs w:val="32"/>
        </w:rPr>
        <w:t>（二）“三公”经费预算：</w:t>
      </w:r>
      <w:r>
        <w:rPr>
          <w:rFonts w:ascii="Calibri" w:hAnsi="Calibri" w:eastAsia="仿宋_GB2312" w:cs="Times New Roman"/>
          <w:sz w:val="32"/>
          <w:szCs w:val="32"/>
        </w:rPr>
        <w:t>2021年本单位“三公”经费预算数为</w:t>
      </w:r>
      <w:r>
        <w:rPr>
          <w:rFonts w:hint="eastAsia" w:ascii="Calibri" w:hAnsi="Calibri" w:eastAsia="仿宋_GB2312" w:cs="Times New Roman"/>
          <w:sz w:val="32"/>
          <w:szCs w:val="32"/>
          <w:u w:val="single"/>
        </w:rPr>
        <w:t>20</w:t>
      </w:r>
      <w:r>
        <w:rPr>
          <w:rFonts w:ascii="Calibri" w:hAnsi="Calibri" w:eastAsia="仿宋_GB2312" w:cs="Times New Roman"/>
          <w:sz w:val="32"/>
          <w:szCs w:val="32"/>
        </w:rPr>
        <w:t>万元，其中，公务接待费</w:t>
      </w:r>
      <w:r>
        <w:rPr>
          <w:rFonts w:hint="eastAsia" w:ascii="Calibri" w:hAnsi="Calibri" w:eastAsia="仿宋_GB2312" w:cs="Times New Roman"/>
          <w:sz w:val="32"/>
          <w:szCs w:val="32"/>
          <w:u w:val="single"/>
        </w:rPr>
        <w:t>8</w:t>
      </w:r>
      <w:r>
        <w:rPr>
          <w:rFonts w:ascii="Calibri" w:hAnsi="Calibri" w:eastAsia="仿宋_GB2312" w:cs="Times New Roman"/>
          <w:sz w:val="32"/>
          <w:szCs w:val="32"/>
        </w:rPr>
        <w:t>万元，公务用车购置及运行费</w:t>
      </w:r>
      <w:r>
        <w:rPr>
          <w:rFonts w:hint="eastAsia" w:ascii="Calibri" w:hAnsi="Calibri" w:eastAsia="仿宋_GB2312" w:cs="Times New Roman"/>
          <w:sz w:val="32"/>
          <w:szCs w:val="32"/>
          <w:u w:val="single"/>
        </w:rPr>
        <w:t>12</w:t>
      </w:r>
      <w:r>
        <w:rPr>
          <w:rFonts w:ascii="Calibri" w:hAnsi="Calibri" w:eastAsia="仿宋_GB2312" w:cs="Times New Roman"/>
          <w:sz w:val="32"/>
          <w:szCs w:val="32"/>
        </w:rPr>
        <w:t>万元（其中，公务用车购置费</w:t>
      </w:r>
      <w:r>
        <w:rPr>
          <w:rFonts w:hint="eastAsia" w:ascii="Calibri" w:hAnsi="Calibri" w:eastAsia="仿宋_GB2312" w:cs="Times New Roman"/>
          <w:sz w:val="32"/>
          <w:szCs w:val="32"/>
        </w:rPr>
        <w:t>0</w:t>
      </w:r>
      <w:r>
        <w:rPr>
          <w:rFonts w:ascii="Calibri" w:hAnsi="Calibri" w:eastAsia="仿宋_GB2312" w:cs="Times New Roman"/>
          <w:sz w:val="32"/>
          <w:szCs w:val="32"/>
        </w:rPr>
        <w:t>万元，公务用车运行费</w:t>
      </w:r>
      <w:r>
        <w:rPr>
          <w:rFonts w:hint="eastAsia" w:ascii="Calibri" w:hAnsi="Calibri" w:eastAsia="仿宋_GB2312" w:cs="Times New Roman"/>
          <w:sz w:val="32"/>
          <w:szCs w:val="32"/>
        </w:rPr>
        <w:t>12</w:t>
      </w:r>
      <w:r>
        <w:rPr>
          <w:rFonts w:ascii="Calibri" w:hAnsi="Calibri" w:eastAsia="仿宋_GB2312" w:cs="Times New Roman"/>
          <w:sz w:val="32"/>
          <w:szCs w:val="32"/>
        </w:rPr>
        <w:t>万元），因公出国（境）费</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万元。2021年“三公”经费预算较上年减少</w:t>
      </w:r>
      <w:r>
        <w:rPr>
          <w:rFonts w:hint="eastAsia" w:ascii="Calibri" w:hAnsi="Calibri" w:eastAsia="仿宋_GB2312" w:cs="Times New Roman"/>
          <w:sz w:val="32"/>
          <w:szCs w:val="32"/>
          <w:u w:val="single"/>
        </w:rPr>
        <w:t>5</w:t>
      </w:r>
      <w:r>
        <w:rPr>
          <w:rFonts w:ascii="Calibri" w:hAnsi="Calibri" w:eastAsia="仿宋_GB2312" w:cs="Times New Roman"/>
          <w:sz w:val="32"/>
          <w:szCs w:val="32"/>
        </w:rPr>
        <w:t>万元，主要是</w:t>
      </w:r>
      <w:r>
        <w:rPr>
          <w:rFonts w:hint="eastAsia" w:ascii="Calibri" w:hAnsi="Calibri" w:eastAsia="仿宋_GB2312" w:cs="Times New Roman"/>
          <w:sz w:val="32"/>
          <w:szCs w:val="32"/>
        </w:rPr>
        <w:t>压减“三公”经费预算支出</w:t>
      </w:r>
      <w:r>
        <w:rPr>
          <w:rFonts w:ascii="Calibri" w:hAnsi="Calibri" w:eastAsia="仿宋_GB2312" w:cs="Times New Roman"/>
          <w:sz w:val="32"/>
          <w:szCs w:val="32"/>
        </w:rPr>
        <w:t>。</w:t>
      </w:r>
    </w:p>
    <w:p>
      <w:pPr>
        <w:widowControl/>
        <w:adjustRightInd w:val="0"/>
        <w:ind w:left="-140" w:leftChars="-50" w:right="-140" w:rightChars="-50" w:firstLine="630" w:firstLineChars="196"/>
        <w:rPr>
          <w:rFonts w:ascii="Calibri" w:hAnsi="Calibri" w:eastAsia="仿宋_GB2312" w:cs="Times New Roman"/>
          <w:kern w:val="0"/>
          <w:sz w:val="32"/>
          <w:szCs w:val="32"/>
        </w:rPr>
      </w:pPr>
      <w:r>
        <w:rPr>
          <w:rFonts w:ascii="Calibri" w:hAnsi="Calibri" w:eastAsia="楷体_GB2312" w:cs="Times New Roman"/>
          <w:b/>
          <w:sz w:val="32"/>
          <w:szCs w:val="32"/>
        </w:rPr>
        <w:t>（三）一般性支出情况：</w:t>
      </w:r>
      <w:r>
        <w:rPr>
          <w:rFonts w:ascii="Calibri" w:hAnsi="Calibri" w:eastAsia="仿宋_GB2312" w:cs="Times New Roman"/>
          <w:kern w:val="0"/>
          <w:sz w:val="32"/>
          <w:szCs w:val="32"/>
        </w:rPr>
        <w:t>2021年本单位会议费预算</w:t>
      </w:r>
      <w:r>
        <w:rPr>
          <w:rFonts w:hint="eastAsia" w:ascii="Calibri" w:hAnsi="Calibri" w:eastAsia="仿宋_GB2312" w:cs="Times New Roman"/>
          <w:sz w:val="32"/>
          <w:szCs w:val="32"/>
          <w:u w:val="single"/>
        </w:rPr>
        <w:t>2</w:t>
      </w:r>
      <w:r>
        <w:rPr>
          <w:rFonts w:ascii="Calibri" w:hAnsi="Calibri" w:eastAsia="仿宋_GB2312" w:cs="Times New Roman"/>
          <w:kern w:val="0"/>
          <w:sz w:val="32"/>
          <w:szCs w:val="32"/>
        </w:rPr>
        <w:t>万元，拟召开</w:t>
      </w:r>
      <w:r>
        <w:rPr>
          <w:rFonts w:hint="eastAsia" w:ascii="Calibri" w:hAnsi="Calibri" w:eastAsia="仿宋_GB2312" w:cs="Times New Roman"/>
          <w:sz w:val="32"/>
          <w:szCs w:val="32"/>
          <w:u w:val="single"/>
        </w:rPr>
        <w:t>三类</w:t>
      </w:r>
      <w:r>
        <w:rPr>
          <w:rFonts w:ascii="Calibri" w:hAnsi="Calibri" w:eastAsia="仿宋_GB2312" w:cs="Times New Roman"/>
          <w:kern w:val="0"/>
          <w:sz w:val="32"/>
          <w:szCs w:val="32"/>
        </w:rPr>
        <w:t>会议，人数</w:t>
      </w:r>
      <w:r>
        <w:rPr>
          <w:rFonts w:hint="eastAsia" w:ascii="Calibri" w:hAnsi="Calibri" w:eastAsia="仿宋_GB2312" w:cs="Times New Roman"/>
          <w:sz w:val="32"/>
          <w:szCs w:val="32"/>
          <w:u w:val="single"/>
        </w:rPr>
        <w:t>550</w:t>
      </w:r>
      <w:r>
        <w:rPr>
          <w:rFonts w:ascii="Calibri" w:hAnsi="Calibri" w:eastAsia="仿宋_GB2312" w:cs="Times New Roman"/>
          <w:kern w:val="0"/>
          <w:sz w:val="32"/>
          <w:szCs w:val="32"/>
        </w:rPr>
        <w:t>人，</w:t>
      </w:r>
      <w:r>
        <w:rPr>
          <w:rFonts w:hint="eastAsia" w:ascii="Calibri" w:hAnsi="Calibri" w:eastAsia="仿宋_GB2312" w:cs="Times New Roman"/>
          <w:kern w:val="0"/>
          <w:sz w:val="32"/>
          <w:szCs w:val="32"/>
        </w:rPr>
        <w:t>包括:</w:t>
      </w:r>
      <w:r>
        <w:rPr>
          <w:rFonts w:hint="eastAsia" w:eastAsia="仿宋_GB2312"/>
          <w:kern w:val="0"/>
          <w:sz w:val="32"/>
          <w:szCs w:val="32"/>
        </w:rPr>
        <w:t xml:space="preserve"> （1）</w:t>
      </w:r>
      <w:r>
        <w:rPr>
          <w:rFonts w:hint="eastAsia" w:ascii="Calibri" w:hAnsi="Calibri" w:eastAsia="仿宋_GB2312" w:cs="Times New Roman"/>
          <w:kern w:val="0"/>
          <w:sz w:val="32"/>
          <w:szCs w:val="32"/>
        </w:rPr>
        <w:t>会议名称：</w:t>
      </w:r>
      <w:r>
        <w:rPr>
          <w:rFonts w:hint="eastAsia" w:eastAsia="仿宋_GB2312"/>
          <w:kern w:val="0"/>
          <w:sz w:val="32"/>
          <w:szCs w:val="32"/>
          <w:u w:val="single"/>
        </w:rPr>
        <w:t>全国统一戒毒模式工作会</w:t>
      </w:r>
      <w:r>
        <w:rPr>
          <w:rFonts w:hint="eastAsia" w:ascii="Calibri" w:hAnsi="Calibri" w:eastAsia="仿宋_GB2312" w:cs="Times New Roman"/>
          <w:kern w:val="0"/>
          <w:sz w:val="32"/>
          <w:szCs w:val="32"/>
        </w:rPr>
        <w:t>，会议</w:t>
      </w:r>
      <w:r>
        <w:rPr>
          <w:rFonts w:ascii="Calibri" w:hAnsi="Calibri" w:eastAsia="仿宋_GB2312" w:cs="Times New Roman"/>
          <w:kern w:val="0"/>
          <w:sz w:val="32"/>
          <w:szCs w:val="32"/>
        </w:rPr>
        <w:t>内容</w:t>
      </w:r>
      <w:r>
        <w:rPr>
          <w:rFonts w:hint="eastAsia" w:ascii="Calibri" w:hAnsi="Calibri" w:eastAsia="仿宋_GB2312" w:cs="Times New Roman"/>
          <w:kern w:val="0"/>
          <w:sz w:val="32"/>
          <w:szCs w:val="32"/>
        </w:rPr>
        <w:t>：</w:t>
      </w:r>
      <w:r>
        <w:rPr>
          <w:rFonts w:hint="eastAsia" w:eastAsia="仿宋_GB2312"/>
          <w:kern w:val="0"/>
          <w:sz w:val="32"/>
          <w:szCs w:val="32"/>
          <w:u w:val="single"/>
        </w:rPr>
        <w:t>统一戒毒模式验收</w:t>
      </w:r>
      <w:r>
        <w:rPr>
          <w:rFonts w:hint="eastAsia" w:ascii="Calibri" w:hAnsi="Calibri" w:eastAsia="仿宋_GB2312" w:cs="Times New Roman"/>
          <w:kern w:val="0"/>
          <w:sz w:val="32"/>
          <w:szCs w:val="32"/>
        </w:rPr>
        <w:t>，预计</w:t>
      </w:r>
      <w:r>
        <w:rPr>
          <w:rFonts w:hint="eastAsia" w:ascii="Calibri" w:hAnsi="Calibri" w:eastAsia="仿宋_GB2312" w:cs="Times New Roman"/>
          <w:kern w:val="0"/>
          <w:sz w:val="32"/>
          <w:szCs w:val="32"/>
          <w:u w:val="single"/>
        </w:rPr>
        <w:t>5月省内召开</w:t>
      </w:r>
      <w:r>
        <w:rPr>
          <w:rFonts w:hint="eastAsia" w:ascii="Calibri" w:hAnsi="Calibri" w:eastAsia="仿宋_GB2312" w:cs="Times New Roman"/>
          <w:kern w:val="0"/>
          <w:sz w:val="32"/>
          <w:szCs w:val="32"/>
        </w:rPr>
        <w:t>，</w:t>
      </w:r>
      <w:r>
        <w:rPr>
          <w:rFonts w:hint="eastAsia" w:eastAsia="仿宋_GB2312"/>
          <w:kern w:val="0"/>
          <w:sz w:val="32"/>
          <w:szCs w:val="32"/>
        </w:rPr>
        <w:t>参会人数</w:t>
      </w:r>
      <w:r>
        <w:rPr>
          <w:rFonts w:hint="eastAsia" w:eastAsia="仿宋_GB2312"/>
          <w:kern w:val="0"/>
          <w:sz w:val="32"/>
          <w:szCs w:val="32"/>
          <w:u w:val="single"/>
        </w:rPr>
        <w:t>200</w:t>
      </w:r>
      <w:r>
        <w:rPr>
          <w:rFonts w:hint="eastAsia" w:eastAsia="仿宋_GB2312"/>
          <w:kern w:val="0"/>
          <w:sz w:val="32"/>
          <w:szCs w:val="32"/>
        </w:rPr>
        <w:t>人</w:t>
      </w:r>
      <w:r>
        <w:rPr>
          <w:rFonts w:hint="eastAsia" w:ascii="Calibri" w:hAnsi="Calibri" w:eastAsia="仿宋_GB2312" w:cs="Times New Roman"/>
          <w:kern w:val="0"/>
          <w:sz w:val="32"/>
          <w:szCs w:val="32"/>
        </w:rPr>
        <w:t>，会期为</w:t>
      </w:r>
      <w:r>
        <w:rPr>
          <w:rFonts w:hint="eastAsia" w:ascii="Calibri" w:hAnsi="Calibri" w:eastAsia="仿宋_GB2312" w:cs="Times New Roman"/>
          <w:kern w:val="0"/>
          <w:sz w:val="32"/>
          <w:szCs w:val="32"/>
          <w:u w:val="single"/>
        </w:rPr>
        <w:t>1</w:t>
      </w:r>
      <w:r>
        <w:rPr>
          <w:rFonts w:hint="eastAsia" w:ascii="Calibri" w:hAnsi="Calibri" w:eastAsia="仿宋_GB2312" w:cs="Times New Roman"/>
          <w:kern w:val="0"/>
          <w:sz w:val="32"/>
          <w:szCs w:val="32"/>
        </w:rPr>
        <w:t>天，经费</w:t>
      </w:r>
      <w:r>
        <w:rPr>
          <w:rFonts w:hint="eastAsia" w:ascii="Calibri" w:hAnsi="Calibri" w:eastAsia="仿宋_GB2312" w:cs="Times New Roman"/>
          <w:kern w:val="0"/>
          <w:sz w:val="32"/>
          <w:szCs w:val="32"/>
          <w:u w:val="single"/>
        </w:rPr>
        <w:t>0.7</w:t>
      </w:r>
      <w:r>
        <w:rPr>
          <w:rFonts w:hint="eastAsia" w:ascii="Calibri" w:hAnsi="Calibri" w:eastAsia="仿宋_GB2312" w:cs="Times New Roman"/>
          <w:kern w:val="0"/>
          <w:sz w:val="32"/>
          <w:szCs w:val="32"/>
        </w:rPr>
        <w:t>万元</w:t>
      </w:r>
      <w:r>
        <w:rPr>
          <w:rFonts w:ascii="Calibri" w:hAnsi="Calibri" w:eastAsia="仿宋_GB2312" w:cs="Times New Roman"/>
          <w:kern w:val="0"/>
          <w:sz w:val="32"/>
          <w:szCs w:val="32"/>
        </w:rPr>
        <w:t>，</w:t>
      </w:r>
      <w:r>
        <w:rPr>
          <w:rFonts w:hint="eastAsia" w:ascii="Calibri" w:hAnsi="Calibri" w:eastAsia="仿宋_GB2312" w:cs="Times New Roman"/>
          <w:kern w:val="0"/>
          <w:sz w:val="32"/>
          <w:szCs w:val="32"/>
        </w:rPr>
        <w:t>经费</w:t>
      </w:r>
      <w:r>
        <w:rPr>
          <w:rFonts w:ascii="Calibri" w:hAnsi="Calibri" w:eastAsia="仿宋_GB2312" w:cs="Times New Roman"/>
          <w:kern w:val="0"/>
          <w:sz w:val="32"/>
          <w:szCs w:val="32"/>
        </w:rPr>
        <w:t>来源为</w:t>
      </w:r>
      <w:r>
        <w:rPr>
          <w:rFonts w:hint="eastAsia" w:ascii="Calibri" w:hAnsi="Calibri" w:eastAsia="仿宋_GB2312" w:cs="Times New Roman"/>
          <w:kern w:val="0"/>
          <w:sz w:val="32"/>
          <w:szCs w:val="32"/>
        </w:rPr>
        <w:t>省</w:t>
      </w:r>
      <w:r>
        <w:rPr>
          <w:rFonts w:ascii="Calibri" w:hAnsi="Calibri" w:eastAsia="仿宋_GB2312" w:cs="Times New Roman"/>
          <w:kern w:val="0"/>
          <w:sz w:val="32"/>
          <w:szCs w:val="32"/>
          <w:u w:val="single"/>
        </w:rPr>
        <w:t>财政</w:t>
      </w:r>
      <w:r>
        <w:rPr>
          <w:rFonts w:hint="eastAsia" w:ascii="Calibri" w:hAnsi="Calibri" w:eastAsia="仿宋_GB2312" w:cs="Times New Roman"/>
          <w:kern w:val="0"/>
          <w:sz w:val="32"/>
          <w:szCs w:val="32"/>
          <w:u w:val="single"/>
        </w:rPr>
        <w:t>预算</w:t>
      </w:r>
      <w:r>
        <w:rPr>
          <w:rFonts w:hint="eastAsia" w:ascii="Calibri" w:hAnsi="Calibri" w:eastAsia="仿宋_GB2312" w:cs="Times New Roman"/>
          <w:kern w:val="0"/>
          <w:sz w:val="32"/>
          <w:szCs w:val="32"/>
        </w:rPr>
        <w:t>；</w:t>
      </w:r>
      <w:r>
        <w:rPr>
          <w:rFonts w:hint="eastAsia" w:eastAsia="仿宋_GB2312"/>
          <w:kern w:val="0"/>
          <w:sz w:val="32"/>
          <w:szCs w:val="32"/>
        </w:rPr>
        <w:t>（2）</w:t>
      </w:r>
      <w:r>
        <w:rPr>
          <w:rFonts w:hint="eastAsia" w:ascii="Calibri" w:hAnsi="Calibri" w:eastAsia="仿宋_GB2312" w:cs="Times New Roman"/>
          <w:kern w:val="0"/>
          <w:sz w:val="32"/>
          <w:szCs w:val="32"/>
        </w:rPr>
        <w:t>会议名称：</w:t>
      </w:r>
      <w:r>
        <w:rPr>
          <w:rFonts w:hint="eastAsia" w:eastAsia="仿宋_GB2312"/>
          <w:kern w:val="0"/>
          <w:sz w:val="32"/>
          <w:szCs w:val="32"/>
          <w:u w:val="single"/>
        </w:rPr>
        <w:t>“智慧戒毒”验收会</w:t>
      </w:r>
      <w:r>
        <w:rPr>
          <w:rFonts w:hint="eastAsia" w:ascii="Calibri" w:hAnsi="Calibri" w:eastAsia="仿宋_GB2312" w:cs="Times New Roman"/>
          <w:kern w:val="0"/>
          <w:sz w:val="32"/>
          <w:szCs w:val="32"/>
        </w:rPr>
        <w:t>，会议</w:t>
      </w:r>
      <w:r>
        <w:rPr>
          <w:rFonts w:ascii="Calibri" w:hAnsi="Calibri" w:eastAsia="仿宋_GB2312" w:cs="Times New Roman"/>
          <w:kern w:val="0"/>
          <w:sz w:val="32"/>
          <w:szCs w:val="32"/>
        </w:rPr>
        <w:t>内容</w:t>
      </w:r>
      <w:r>
        <w:rPr>
          <w:rFonts w:hint="eastAsia" w:ascii="Calibri" w:hAnsi="Calibri" w:eastAsia="仿宋_GB2312" w:cs="Times New Roman"/>
          <w:kern w:val="0"/>
          <w:sz w:val="32"/>
          <w:szCs w:val="32"/>
        </w:rPr>
        <w:t>：</w:t>
      </w:r>
      <w:r>
        <w:rPr>
          <w:rFonts w:hint="eastAsia" w:eastAsia="仿宋_GB2312"/>
          <w:kern w:val="0"/>
          <w:sz w:val="32"/>
          <w:szCs w:val="32"/>
          <w:u w:val="single"/>
        </w:rPr>
        <w:t>“智慧戒毒”所验收</w:t>
      </w:r>
      <w:r>
        <w:rPr>
          <w:rFonts w:hint="eastAsia" w:ascii="Calibri" w:hAnsi="Calibri" w:eastAsia="仿宋_GB2312" w:cs="Times New Roman"/>
          <w:kern w:val="0"/>
          <w:sz w:val="32"/>
          <w:szCs w:val="32"/>
        </w:rPr>
        <w:t>，预计</w:t>
      </w:r>
      <w:r>
        <w:rPr>
          <w:rFonts w:hint="eastAsia" w:ascii="Calibri" w:hAnsi="Calibri" w:eastAsia="仿宋_GB2312" w:cs="Times New Roman"/>
          <w:kern w:val="0"/>
          <w:sz w:val="32"/>
          <w:szCs w:val="32"/>
          <w:u w:val="single"/>
        </w:rPr>
        <w:t>4月省内召开</w:t>
      </w:r>
      <w:r>
        <w:rPr>
          <w:rFonts w:hint="eastAsia" w:ascii="Calibri" w:hAnsi="Calibri" w:eastAsia="仿宋_GB2312" w:cs="Times New Roman"/>
          <w:kern w:val="0"/>
          <w:sz w:val="32"/>
          <w:szCs w:val="32"/>
        </w:rPr>
        <w:t>，</w:t>
      </w:r>
      <w:r>
        <w:rPr>
          <w:rFonts w:hint="eastAsia" w:eastAsia="仿宋_GB2312"/>
          <w:kern w:val="0"/>
          <w:sz w:val="32"/>
          <w:szCs w:val="32"/>
        </w:rPr>
        <w:t>参会人数</w:t>
      </w:r>
      <w:r>
        <w:rPr>
          <w:rFonts w:hint="eastAsia" w:eastAsia="仿宋_GB2312"/>
          <w:kern w:val="0"/>
          <w:sz w:val="32"/>
          <w:szCs w:val="32"/>
          <w:u w:val="single"/>
        </w:rPr>
        <w:t>200</w:t>
      </w:r>
      <w:r>
        <w:rPr>
          <w:rFonts w:hint="eastAsia" w:eastAsia="仿宋_GB2312"/>
          <w:kern w:val="0"/>
          <w:sz w:val="32"/>
          <w:szCs w:val="32"/>
        </w:rPr>
        <w:t>人</w:t>
      </w:r>
      <w:r>
        <w:rPr>
          <w:rFonts w:hint="eastAsia" w:ascii="Calibri" w:hAnsi="Calibri" w:eastAsia="仿宋_GB2312" w:cs="Times New Roman"/>
          <w:kern w:val="0"/>
          <w:sz w:val="32"/>
          <w:szCs w:val="32"/>
        </w:rPr>
        <w:t>，会期为</w:t>
      </w:r>
      <w:r>
        <w:rPr>
          <w:rFonts w:hint="eastAsia" w:ascii="Calibri" w:hAnsi="Calibri" w:eastAsia="仿宋_GB2312" w:cs="Times New Roman"/>
          <w:kern w:val="0"/>
          <w:sz w:val="32"/>
          <w:szCs w:val="32"/>
          <w:u w:val="single"/>
        </w:rPr>
        <w:t>1</w:t>
      </w:r>
      <w:r>
        <w:rPr>
          <w:rFonts w:hint="eastAsia" w:ascii="Calibri" w:hAnsi="Calibri" w:eastAsia="仿宋_GB2312" w:cs="Times New Roman"/>
          <w:kern w:val="0"/>
          <w:sz w:val="32"/>
          <w:szCs w:val="32"/>
        </w:rPr>
        <w:t>天，经费</w:t>
      </w:r>
      <w:r>
        <w:rPr>
          <w:rFonts w:hint="eastAsia" w:ascii="Calibri" w:hAnsi="Calibri" w:eastAsia="仿宋_GB2312" w:cs="Times New Roman"/>
          <w:kern w:val="0"/>
          <w:sz w:val="32"/>
          <w:szCs w:val="32"/>
          <w:u w:val="single"/>
        </w:rPr>
        <w:t>0.6</w:t>
      </w:r>
      <w:r>
        <w:rPr>
          <w:rFonts w:hint="eastAsia" w:ascii="Calibri" w:hAnsi="Calibri" w:eastAsia="仿宋_GB2312" w:cs="Times New Roman"/>
          <w:kern w:val="0"/>
          <w:sz w:val="32"/>
          <w:szCs w:val="32"/>
        </w:rPr>
        <w:t>万元</w:t>
      </w:r>
      <w:r>
        <w:rPr>
          <w:rFonts w:ascii="Calibri" w:hAnsi="Calibri" w:eastAsia="仿宋_GB2312" w:cs="Times New Roman"/>
          <w:kern w:val="0"/>
          <w:sz w:val="32"/>
          <w:szCs w:val="32"/>
        </w:rPr>
        <w:t>，</w:t>
      </w:r>
      <w:r>
        <w:rPr>
          <w:rFonts w:hint="eastAsia" w:ascii="Calibri" w:hAnsi="Calibri" w:eastAsia="仿宋_GB2312" w:cs="Times New Roman"/>
          <w:kern w:val="0"/>
          <w:sz w:val="32"/>
          <w:szCs w:val="32"/>
        </w:rPr>
        <w:t>经费</w:t>
      </w:r>
      <w:r>
        <w:rPr>
          <w:rFonts w:ascii="Calibri" w:hAnsi="Calibri" w:eastAsia="仿宋_GB2312" w:cs="Times New Roman"/>
          <w:kern w:val="0"/>
          <w:sz w:val="32"/>
          <w:szCs w:val="32"/>
        </w:rPr>
        <w:t>来源为</w:t>
      </w:r>
      <w:r>
        <w:rPr>
          <w:rFonts w:hint="eastAsia" w:ascii="Calibri" w:hAnsi="Calibri" w:eastAsia="仿宋_GB2312" w:cs="Times New Roman"/>
          <w:kern w:val="0"/>
          <w:sz w:val="32"/>
          <w:szCs w:val="32"/>
        </w:rPr>
        <w:t>省</w:t>
      </w:r>
      <w:r>
        <w:rPr>
          <w:rFonts w:ascii="Calibri" w:hAnsi="Calibri" w:eastAsia="仿宋_GB2312" w:cs="Times New Roman"/>
          <w:kern w:val="0"/>
          <w:sz w:val="32"/>
          <w:szCs w:val="32"/>
          <w:u w:val="single"/>
        </w:rPr>
        <w:t>财政</w:t>
      </w:r>
      <w:r>
        <w:rPr>
          <w:rFonts w:hint="eastAsia" w:ascii="Calibri" w:hAnsi="Calibri" w:eastAsia="仿宋_GB2312" w:cs="Times New Roman"/>
          <w:kern w:val="0"/>
          <w:sz w:val="32"/>
          <w:szCs w:val="32"/>
          <w:u w:val="single"/>
        </w:rPr>
        <w:t>预算</w:t>
      </w:r>
      <w:r>
        <w:rPr>
          <w:rFonts w:hint="eastAsia" w:ascii="Calibri" w:hAnsi="Calibri" w:eastAsia="仿宋_GB2312" w:cs="Times New Roman"/>
          <w:kern w:val="0"/>
          <w:sz w:val="32"/>
          <w:szCs w:val="32"/>
        </w:rPr>
        <w:t>；</w:t>
      </w:r>
      <w:r>
        <w:rPr>
          <w:rFonts w:hint="eastAsia" w:eastAsia="仿宋_GB2312"/>
          <w:kern w:val="0"/>
          <w:sz w:val="32"/>
          <w:szCs w:val="32"/>
        </w:rPr>
        <w:t>（3）</w:t>
      </w:r>
      <w:r>
        <w:rPr>
          <w:rFonts w:hint="eastAsia" w:ascii="Calibri" w:hAnsi="Calibri" w:eastAsia="仿宋_GB2312" w:cs="Times New Roman"/>
          <w:kern w:val="0"/>
          <w:sz w:val="32"/>
          <w:szCs w:val="32"/>
        </w:rPr>
        <w:t>会议名称：</w:t>
      </w:r>
      <w:r>
        <w:rPr>
          <w:rFonts w:hint="eastAsia" w:eastAsia="仿宋_GB2312"/>
          <w:kern w:val="0"/>
          <w:sz w:val="32"/>
          <w:szCs w:val="32"/>
          <w:u w:val="single"/>
        </w:rPr>
        <w:t>庆祝建党100周年相关大会</w:t>
      </w:r>
      <w:r>
        <w:rPr>
          <w:rFonts w:hint="eastAsia" w:ascii="Calibri" w:hAnsi="Calibri" w:eastAsia="仿宋_GB2312" w:cs="Times New Roman"/>
          <w:kern w:val="0"/>
          <w:sz w:val="32"/>
          <w:szCs w:val="32"/>
        </w:rPr>
        <w:t>，会议</w:t>
      </w:r>
      <w:r>
        <w:rPr>
          <w:rFonts w:ascii="Calibri" w:hAnsi="Calibri" w:eastAsia="仿宋_GB2312" w:cs="Times New Roman"/>
          <w:kern w:val="0"/>
          <w:sz w:val="32"/>
          <w:szCs w:val="32"/>
        </w:rPr>
        <w:t>内容</w:t>
      </w:r>
      <w:r>
        <w:rPr>
          <w:rFonts w:hint="eastAsia" w:ascii="Calibri" w:hAnsi="Calibri" w:eastAsia="仿宋_GB2312" w:cs="Times New Roman"/>
          <w:kern w:val="0"/>
          <w:sz w:val="32"/>
          <w:szCs w:val="32"/>
        </w:rPr>
        <w:t>：</w:t>
      </w:r>
      <w:r>
        <w:rPr>
          <w:rFonts w:hint="eastAsia" w:eastAsia="仿宋_GB2312"/>
          <w:kern w:val="0"/>
          <w:sz w:val="32"/>
          <w:szCs w:val="32"/>
          <w:u w:val="single"/>
        </w:rPr>
        <w:t>庆祝建党100周年</w:t>
      </w:r>
      <w:r>
        <w:rPr>
          <w:rFonts w:hint="eastAsia" w:ascii="Calibri" w:hAnsi="Calibri" w:eastAsia="仿宋_GB2312" w:cs="Times New Roman"/>
          <w:kern w:val="0"/>
          <w:sz w:val="32"/>
          <w:szCs w:val="32"/>
        </w:rPr>
        <w:t>，预计</w:t>
      </w:r>
      <w:r>
        <w:rPr>
          <w:rFonts w:hint="eastAsia" w:eastAsia="仿宋_GB2312"/>
          <w:kern w:val="0"/>
          <w:sz w:val="32"/>
          <w:szCs w:val="32"/>
          <w:u w:val="single"/>
        </w:rPr>
        <w:t>6</w:t>
      </w:r>
      <w:r>
        <w:rPr>
          <w:rFonts w:hint="eastAsia" w:ascii="Calibri" w:hAnsi="Calibri" w:eastAsia="仿宋_GB2312" w:cs="Times New Roman"/>
          <w:kern w:val="0"/>
          <w:sz w:val="32"/>
          <w:szCs w:val="32"/>
          <w:u w:val="single"/>
        </w:rPr>
        <w:t>月省内召开</w:t>
      </w:r>
      <w:r>
        <w:rPr>
          <w:rFonts w:hint="eastAsia" w:ascii="Calibri" w:hAnsi="Calibri" w:eastAsia="仿宋_GB2312" w:cs="Times New Roman"/>
          <w:kern w:val="0"/>
          <w:sz w:val="32"/>
          <w:szCs w:val="32"/>
        </w:rPr>
        <w:t>，</w:t>
      </w:r>
      <w:r>
        <w:rPr>
          <w:rFonts w:hint="eastAsia" w:eastAsia="仿宋_GB2312"/>
          <w:kern w:val="0"/>
          <w:sz w:val="32"/>
          <w:szCs w:val="32"/>
        </w:rPr>
        <w:t>参会人数</w:t>
      </w:r>
      <w:r>
        <w:rPr>
          <w:rFonts w:hint="eastAsia" w:eastAsia="仿宋_GB2312"/>
          <w:kern w:val="0"/>
          <w:sz w:val="32"/>
          <w:szCs w:val="32"/>
          <w:u w:val="single"/>
        </w:rPr>
        <w:t>150</w:t>
      </w:r>
      <w:r>
        <w:rPr>
          <w:rFonts w:hint="eastAsia" w:eastAsia="仿宋_GB2312"/>
          <w:kern w:val="0"/>
          <w:sz w:val="32"/>
          <w:szCs w:val="32"/>
        </w:rPr>
        <w:t>人</w:t>
      </w:r>
      <w:r>
        <w:rPr>
          <w:rFonts w:hint="eastAsia" w:ascii="Calibri" w:hAnsi="Calibri" w:eastAsia="仿宋_GB2312" w:cs="Times New Roman"/>
          <w:kern w:val="0"/>
          <w:sz w:val="32"/>
          <w:szCs w:val="32"/>
        </w:rPr>
        <w:t>，会期为</w:t>
      </w:r>
      <w:r>
        <w:rPr>
          <w:rFonts w:hint="eastAsia" w:ascii="Calibri" w:hAnsi="Calibri" w:eastAsia="仿宋_GB2312" w:cs="Times New Roman"/>
          <w:kern w:val="0"/>
          <w:sz w:val="32"/>
          <w:szCs w:val="32"/>
          <w:u w:val="single"/>
        </w:rPr>
        <w:t>1</w:t>
      </w:r>
      <w:r>
        <w:rPr>
          <w:rFonts w:hint="eastAsia" w:ascii="Calibri" w:hAnsi="Calibri" w:eastAsia="仿宋_GB2312" w:cs="Times New Roman"/>
          <w:kern w:val="0"/>
          <w:sz w:val="32"/>
          <w:szCs w:val="32"/>
        </w:rPr>
        <w:t>天，经费</w:t>
      </w:r>
      <w:r>
        <w:rPr>
          <w:rFonts w:hint="eastAsia" w:ascii="Calibri" w:hAnsi="Calibri" w:eastAsia="仿宋_GB2312" w:cs="Times New Roman"/>
          <w:kern w:val="0"/>
          <w:sz w:val="32"/>
          <w:szCs w:val="32"/>
          <w:u w:val="single"/>
        </w:rPr>
        <w:t>0.7</w:t>
      </w:r>
      <w:r>
        <w:rPr>
          <w:rFonts w:hint="eastAsia" w:ascii="Calibri" w:hAnsi="Calibri" w:eastAsia="仿宋_GB2312" w:cs="Times New Roman"/>
          <w:kern w:val="0"/>
          <w:sz w:val="32"/>
          <w:szCs w:val="32"/>
        </w:rPr>
        <w:t>万元</w:t>
      </w:r>
      <w:r>
        <w:rPr>
          <w:rFonts w:ascii="Calibri" w:hAnsi="Calibri" w:eastAsia="仿宋_GB2312" w:cs="Times New Roman"/>
          <w:kern w:val="0"/>
          <w:sz w:val="32"/>
          <w:szCs w:val="32"/>
        </w:rPr>
        <w:t>，</w:t>
      </w:r>
      <w:r>
        <w:rPr>
          <w:rFonts w:hint="eastAsia" w:ascii="Calibri" w:hAnsi="Calibri" w:eastAsia="仿宋_GB2312" w:cs="Times New Roman"/>
          <w:kern w:val="0"/>
          <w:sz w:val="32"/>
          <w:szCs w:val="32"/>
        </w:rPr>
        <w:t>经费</w:t>
      </w:r>
      <w:r>
        <w:rPr>
          <w:rFonts w:ascii="Calibri" w:hAnsi="Calibri" w:eastAsia="仿宋_GB2312" w:cs="Times New Roman"/>
          <w:kern w:val="0"/>
          <w:sz w:val="32"/>
          <w:szCs w:val="32"/>
        </w:rPr>
        <w:t>来源为</w:t>
      </w:r>
      <w:r>
        <w:rPr>
          <w:rFonts w:hint="eastAsia" w:ascii="Calibri" w:hAnsi="Calibri" w:eastAsia="仿宋_GB2312" w:cs="Times New Roman"/>
          <w:kern w:val="0"/>
          <w:sz w:val="32"/>
          <w:szCs w:val="32"/>
        </w:rPr>
        <w:t>省</w:t>
      </w:r>
      <w:r>
        <w:rPr>
          <w:rFonts w:ascii="Calibri" w:hAnsi="Calibri" w:eastAsia="仿宋_GB2312" w:cs="Times New Roman"/>
          <w:kern w:val="0"/>
          <w:sz w:val="32"/>
          <w:szCs w:val="32"/>
          <w:u w:val="single"/>
        </w:rPr>
        <w:t>财政</w:t>
      </w:r>
      <w:r>
        <w:rPr>
          <w:rFonts w:hint="eastAsia" w:ascii="Calibri" w:hAnsi="Calibri" w:eastAsia="仿宋_GB2312" w:cs="Times New Roman"/>
          <w:kern w:val="0"/>
          <w:sz w:val="32"/>
          <w:szCs w:val="32"/>
          <w:u w:val="single"/>
        </w:rPr>
        <w:t>预算</w:t>
      </w:r>
      <w:r>
        <w:rPr>
          <w:rFonts w:hint="eastAsia" w:ascii="Calibri" w:hAnsi="Calibri" w:eastAsia="仿宋_GB2312" w:cs="Times New Roman"/>
          <w:kern w:val="0"/>
          <w:sz w:val="32"/>
          <w:szCs w:val="32"/>
        </w:rPr>
        <w:t>；培训费预算</w:t>
      </w:r>
      <w:r>
        <w:rPr>
          <w:rFonts w:hint="eastAsia" w:eastAsia="仿宋_GB2312"/>
          <w:sz w:val="32"/>
          <w:szCs w:val="32"/>
          <w:u w:val="single"/>
        </w:rPr>
        <w:t>40</w:t>
      </w:r>
      <w:r>
        <w:rPr>
          <w:rFonts w:hint="eastAsia" w:ascii="Calibri" w:hAnsi="Calibri" w:eastAsia="仿宋_GB2312" w:cs="Times New Roman"/>
          <w:kern w:val="0"/>
          <w:sz w:val="32"/>
          <w:szCs w:val="32"/>
        </w:rPr>
        <w:t>万元，拟开展</w:t>
      </w:r>
      <w:r>
        <w:rPr>
          <w:rFonts w:hint="eastAsia" w:ascii="Calibri" w:hAnsi="Calibri" w:eastAsia="仿宋_GB2312" w:cs="Times New Roman"/>
          <w:kern w:val="0"/>
          <w:sz w:val="32"/>
          <w:szCs w:val="32"/>
          <w:u w:val="single"/>
        </w:rPr>
        <w:t>警衔晋升和专业技术</w:t>
      </w:r>
      <w:r>
        <w:rPr>
          <w:rFonts w:hint="eastAsia" w:ascii="Calibri" w:hAnsi="Calibri" w:eastAsia="仿宋_GB2312" w:cs="Times New Roman"/>
          <w:sz w:val="32"/>
          <w:szCs w:val="32"/>
          <w:u w:val="single"/>
        </w:rPr>
        <w:t>业务</w:t>
      </w:r>
      <w:r>
        <w:rPr>
          <w:rFonts w:hint="eastAsia" w:ascii="Calibri" w:hAnsi="Calibri" w:eastAsia="仿宋_GB2312" w:cs="Times New Roman"/>
          <w:kern w:val="0"/>
          <w:sz w:val="32"/>
          <w:szCs w:val="32"/>
        </w:rPr>
        <w:t>培训，培训地点</w:t>
      </w:r>
      <w:r>
        <w:rPr>
          <w:rFonts w:hint="eastAsia" w:ascii="Calibri" w:hAnsi="Calibri" w:eastAsia="仿宋_GB2312" w:cs="Times New Roman"/>
          <w:kern w:val="0"/>
          <w:sz w:val="32"/>
          <w:szCs w:val="32"/>
          <w:u w:val="single"/>
        </w:rPr>
        <w:t>主要以省内为主</w:t>
      </w:r>
      <w:r>
        <w:rPr>
          <w:rFonts w:hint="eastAsia" w:ascii="Calibri" w:hAnsi="Calibri" w:eastAsia="仿宋_GB2312" w:cs="Times New Roman"/>
          <w:kern w:val="0"/>
          <w:sz w:val="32"/>
          <w:szCs w:val="32"/>
        </w:rPr>
        <w:t>，</w:t>
      </w:r>
      <w:r>
        <w:rPr>
          <w:rFonts w:ascii="Calibri" w:hAnsi="Calibri" w:eastAsia="仿宋_GB2312" w:cs="Times New Roman"/>
          <w:kern w:val="0"/>
          <w:sz w:val="32"/>
          <w:szCs w:val="32"/>
        </w:rPr>
        <w:t>对象</w:t>
      </w:r>
      <w:r>
        <w:rPr>
          <w:rFonts w:hint="eastAsia" w:eastAsia="仿宋_GB2312"/>
          <w:kern w:val="0"/>
          <w:sz w:val="32"/>
          <w:szCs w:val="32"/>
          <w:u w:val="single"/>
        </w:rPr>
        <w:t>本单位</w:t>
      </w:r>
      <w:r>
        <w:rPr>
          <w:rFonts w:hint="eastAsia" w:ascii="Calibri" w:hAnsi="Calibri" w:eastAsia="仿宋_GB2312" w:cs="Times New Roman"/>
          <w:kern w:val="0"/>
          <w:sz w:val="32"/>
          <w:szCs w:val="32"/>
          <w:u w:val="single"/>
        </w:rPr>
        <w:t>民警</w:t>
      </w:r>
      <w:r>
        <w:rPr>
          <w:rFonts w:ascii="Calibri" w:hAnsi="Calibri" w:eastAsia="仿宋_GB2312" w:cs="Times New Roman"/>
          <w:kern w:val="0"/>
          <w:sz w:val="32"/>
          <w:szCs w:val="32"/>
          <w:u w:val="single"/>
        </w:rPr>
        <w:t>、职工</w:t>
      </w:r>
      <w:r>
        <w:rPr>
          <w:rFonts w:ascii="Calibri" w:hAnsi="Calibri" w:eastAsia="仿宋_GB2312" w:cs="Times New Roman"/>
          <w:kern w:val="0"/>
          <w:sz w:val="32"/>
          <w:szCs w:val="32"/>
        </w:rPr>
        <w:t>，</w:t>
      </w:r>
      <w:r>
        <w:rPr>
          <w:rFonts w:hint="eastAsia" w:ascii="Calibri" w:hAnsi="Calibri" w:eastAsia="仿宋_GB2312" w:cs="Times New Roman"/>
          <w:kern w:val="0"/>
          <w:sz w:val="32"/>
          <w:szCs w:val="32"/>
        </w:rPr>
        <w:t>人数</w:t>
      </w:r>
      <w:r>
        <w:rPr>
          <w:rFonts w:hint="eastAsia" w:eastAsia="仿宋_GB2312"/>
          <w:sz w:val="32"/>
          <w:szCs w:val="32"/>
          <w:u w:val="single"/>
        </w:rPr>
        <w:t>465</w:t>
      </w:r>
      <w:r>
        <w:rPr>
          <w:rFonts w:hint="eastAsia" w:ascii="Calibri" w:hAnsi="Calibri" w:eastAsia="仿宋_GB2312" w:cs="Times New Roman"/>
          <w:sz w:val="32"/>
          <w:szCs w:val="32"/>
          <w:u w:val="single"/>
        </w:rPr>
        <w:t>余</w:t>
      </w:r>
      <w:r>
        <w:rPr>
          <w:rFonts w:hint="eastAsia" w:ascii="Calibri" w:hAnsi="Calibri" w:eastAsia="仿宋_GB2312" w:cs="Times New Roman"/>
          <w:kern w:val="0"/>
          <w:sz w:val="32"/>
          <w:szCs w:val="32"/>
        </w:rPr>
        <w:t>人，主要</w:t>
      </w:r>
      <w:r>
        <w:rPr>
          <w:rFonts w:ascii="Calibri" w:hAnsi="Calibri" w:eastAsia="仿宋_GB2312" w:cs="Times New Roman"/>
          <w:kern w:val="0"/>
          <w:sz w:val="32"/>
          <w:szCs w:val="32"/>
        </w:rPr>
        <w:t>包括：（</w:t>
      </w:r>
      <w:r>
        <w:rPr>
          <w:rFonts w:hint="eastAsia" w:ascii="Calibri" w:hAnsi="Calibri" w:eastAsia="仿宋_GB2312" w:cs="Times New Roman"/>
          <w:kern w:val="0"/>
          <w:sz w:val="32"/>
          <w:szCs w:val="32"/>
        </w:rPr>
        <w:t>1</w:t>
      </w:r>
      <w:r>
        <w:rPr>
          <w:rFonts w:ascii="Calibri" w:hAnsi="Calibri" w:eastAsia="仿宋_GB2312" w:cs="Times New Roman"/>
          <w:kern w:val="0"/>
          <w:sz w:val="32"/>
          <w:szCs w:val="32"/>
        </w:rPr>
        <w:t>）</w:t>
      </w:r>
      <w:r>
        <w:rPr>
          <w:rFonts w:hint="eastAsia" w:ascii="Calibri" w:hAnsi="Calibri" w:eastAsia="仿宋_GB2312" w:cs="Times New Roman"/>
          <w:kern w:val="0"/>
          <w:sz w:val="32"/>
          <w:szCs w:val="32"/>
        </w:rPr>
        <w:t>警衔晋升培训，</w:t>
      </w:r>
      <w:r>
        <w:rPr>
          <w:rFonts w:ascii="Calibri" w:hAnsi="Calibri" w:eastAsia="仿宋_GB2312" w:cs="Times New Roman"/>
          <w:kern w:val="0"/>
          <w:sz w:val="32"/>
          <w:szCs w:val="32"/>
        </w:rPr>
        <w:t>人数</w:t>
      </w:r>
      <w:r>
        <w:rPr>
          <w:rFonts w:hint="eastAsia" w:eastAsia="仿宋_GB2312"/>
          <w:kern w:val="0"/>
          <w:sz w:val="32"/>
          <w:szCs w:val="32"/>
        </w:rPr>
        <w:t>12</w:t>
      </w:r>
      <w:r>
        <w:rPr>
          <w:rFonts w:hint="eastAsia" w:ascii="Calibri" w:hAnsi="Calibri" w:eastAsia="仿宋_GB2312" w:cs="Times New Roman"/>
          <w:kern w:val="0"/>
          <w:sz w:val="32"/>
          <w:szCs w:val="32"/>
        </w:rPr>
        <w:t>余人</w:t>
      </w:r>
      <w:r>
        <w:rPr>
          <w:rFonts w:ascii="Calibri" w:hAnsi="Calibri" w:eastAsia="仿宋_GB2312" w:cs="Times New Roman"/>
          <w:kern w:val="0"/>
          <w:sz w:val="32"/>
          <w:szCs w:val="32"/>
        </w:rPr>
        <w:t>，预算</w:t>
      </w:r>
      <w:r>
        <w:rPr>
          <w:rFonts w:hint="eastAsia" w:ascii="Calibri" w:hAnsi="Calibri" w:eastAsia="仿宋_GB2312" w:cs="Times New Roman"/>
          <w:kern w:val="0"/>
          <w:sz w:val="32"/>
          <w:szCs w:val="32"/>
        </w:rPr>
        <w:t>4万元</w:t>
      </w:r>
      <w:r>
        <w:rPr>
          <w:rFonts w:hint="eastAsia" w:eastAsia="仿宋_GB2312"/>
          <w:kern w:val="0"/>
          <w:sz w:val="32"/>
          <w:szCs w:val="32"/>
        </w:rPr>
        <w:t>；（2）政治理论培训青干班，人数45余人，预算7万元；（3）团队执行力建设轮训，人数138余人，预算21万元；（4）业务技能培训，人数200余人，预算8万元。</w:t>
      </w:r>
      <w:r>
        <w:rPr>
          <w:rFonts w:hint="eastAsia" w:ascii="Calibri" w:hAnsi="Calibri" w:eastAsia="仿宋_GB2312" w:cs="Times New Roman"/>
          <w:kern w:val="0"/>
          <w:sz w:val="32"/>
          <w:szCs w:val="32"/>
        </w:rPr>
        <w:t>举办节庆、晚会、</w:t>
      </w:r>
      <w:r>
        <w:rPr>
          <w:rFonts w:ascii="Calibri" w:hAnsi="Calibri" w:eastAsia="仿宋_GB2312" w:cs="Times New Roman"/>
          <w:kern w:val="0"/>
          <w:sz w:val="32"/>
          <w:szCs w:val="32"/>
        </w:rPr>
        <w:t>论坛、赛事</w:t>
      </w:r>
      <w:r>
        <w:rPr>
          <w:rFonts w:hint="eastAsia" w:ascii="Calibri" w:hAnsi="Calibri" w:eastAsia="仿宋_GB2312" w:cs="Times New Roman"/>
          <w:kern w:val="0"/>
          <w:sz w:val="32"/>
          <w:szCs w:val="32"/>
        </w:rPr>
        <w:t>活动，</w:t>
      </w:r>
      <w:r>
        <w:rPr>
          <w:rFonts w:ascii="Calibri" w:hAnsi="Calibri" w:eastAsia="仿宋_GB2312" w:cs="Times New Roman"/>
          <w:kern w:val="0"/>
          <w:sz w:val="32"/>
          <w:szCs w:val="32"/>
        </w:rPr>
        <w:t>经费</w:t>
      </w:r>
      <w:r>
        <w:rPr>
          <w:rFonts w:hint="eastAsia" w:ascii="Calibri" w:hAnsi="Calibri" w:eastAsia="仿宋_GB2312" w:cs="Times New Roman"/>
          <w:kern w:val="0"/>
          <w:sz w:val="32"/>
          <w:szCs w:val="32"/>
        </w:rPr>
        <w:t>预算0万元。</w:t>
      </w:r>
    </w:p>
    <w:p>
      <w:pPr>
        <w:widowControl/>
        <w:adjustRightInd w:val="0"/>
        <w:ind w:left="-140" w:leftChars="-50" w:right="-140" w:rightChars="-50" w:firstLine="630" w:firstLineChars="196"/>
        <w:rPr>
          <w:rFonts w:ascii="Calibri" w:hAnsi="Calibri" w:eastAsia="仿宋_GB2312" w:cs="Times New Roman"/>
          <w:kern w:val="0"/>
          <w:sz w:val="32"/>
          <w:szCs w:val="32"/>
        </w:rPr>
      </w:pPr>
      <w:r>
        <w:rPr>
          <w:rFonts w:ascii="Calibri" w:hAnsi="Calibri" w:eastAsia="楷体_GB2312" w:cs="Times New Roman"/>
          <w:b/>
          <w:sz w:val="32"/>
          <w:szCs w:val="32"/>
        </w:rPr>
        <w:t>（四）政府采购情况：</w:t>
      </w:r>
      <w:r>
        <w:rPr>
          <w:rFonts w:ascii="Calibri" w:hAnsi="Calibri" w:eastAsia="仿宋_GB2312" w:cs="Times New Roman"/>
          <w:sz w:val="32"/>
          <w:szCs w:val="32"/>
        </w:rPr>
        <w:t>2021年本部门政府采购预算总额</w:t>
      </w:r>
      <w:r>
        <w:rPr>
          <w:rFonts w:hint="eastAsia" w:ascii="Calibri" w:hAnsi="Calibri" w:eastAsia="仿宋_GB2312" w:cs="Times New Roman"/>
          <w:sz w:val="32"/>
          <w:szCs w:val="32"/>
          <w:u w:val="single"/>
        </w:rPr>
        <w:t>20</w:t>
      </w:r>
      <w:r>
        <w:rPr>
          <w:rFonts w:ascii="Calibri" w:hAnsi="Calibri" w:eastAsia="仿宋_GB2312" w:cs="Times New Roman"/>
          <w:sz w:val="32"/>
          <w:szCs w:val="32"/>
        </w:rPr>
        <w:t>万元，其中，货物类采购预算</w:t>
      </w:r>
      <w:r>
        <w:rPr>
          <w:rFonts w:hint="eastAsia" w:ascii="Calibri" w:hAnsi="Calibri" w:eastAsia="仿宋_GB2312" w:cs="Times New Roman"/>
          <w:sz w:val="32"/>
          <w:szCs w:val="32"/>
          <w:u w:val="single"/>
        </w:rPr>
        <w:t>20</w:t>
      </w:r>
      <w:r>
        <w:rPr>
          <w:rFonts w:ascii="Calibri" w:hAnsi="Calibri" w:eastAsia="仿宋_GB2312" w:cs="Times New Roman"/>
          <w:sz w:val="32"/>
          <w:szCs w:val="32"/>
        </w:rPr>
        <w:t>万元；工程类采购预算</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万元；服务类采购预算</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w:t>
      </w:r>
    </w:p>
    <w:p>
      <w:pPr>
        <w:widowControl/>
        <w:adjustRightInd w:val="0"/>
        <w:ind w:left="-140" w:leftChars="-50" w:right="-140" w:rightChars="-50" w:firstLine="630" w:firstLineChars="196"/>
        <w:rPr>
          <w:rFonts w:ascii="Calibri" w:hAnsi="Calibri" w:eastAsia="仿宋_GB2312" w:cs="Times New Roman"/>
          <w:kern w:val="0"/>
          <w:sz w:val="32"/>
          <w:szCs w:val="32"/>
        </w:rPr>
      </w:pPr>
      <w:r>
        <w:rPr>
          <w:rFonts w:ascii="Calibri" w:hAnsi="Calibri" w:eastAsia="楷体_GB2312" w:cs="Times New Roman"/>
          <w:b/>
          <w:sz w:val="32"/>
          <w:szCs w:val="32"/>
        </w:rPr>
        <w:t>（五）国有资产占用使用及新增资产配置情况：</w:t>
      </w:r>
      <w:r>
        <w:rPr>
          <w:rFonts w:ascii="Calibri" w:hAnsi="Calibri" w:eastAsia="仿宋_GB2312" w:cs="Times New Roman"/>
          <w:sz w:val="32"/>
          <w:szCs w:val="32"/>
        </w:rPr>
        <w:t>截至2020年12月底，本单位</w:t>
      </w:r>
      <w:r>
        <w:rPr>
          <w:rFonts w:ascii="Calibri" w:hAnsi="Calibri" w:eastAsia="仿宋_GB2312" w:cs="Times New Roman"/>
          <w:bCs/>
          <w:kern w:val="0"/>
          <w:sz w:val="32"/>
          <w:szCs w:val="32"/>
        </w:rPr>
        <w:t>共有公务用车</w:t>
      </w:r>
      <w:r>
        <w:rPr>
          <w:rFonts w:hint="eastAsia" w:ascii="Calibri" w:hAnsi="Calibri" w:eastAsia="仿宋_GB2312" w:cs="Times New Roman"/>
          <w:bCs/>
          <w:kern w:val="0"/>
          <w:sz w:val="32"/>
          <w:szCs w:val="32"/>
          <w:u w:val="single"/>
        </w:rPr>
        <w:t>5</w:t>
      </w:r>
      <w:r>
        <w:rPr>
          <w:rFonts w:ascii="Calibri" w:hAnsi="Calibri" w:eastAsia="仿宋_GB2312" w:cs="Times New Roman"/>
          <w:bCs/>
          <w:kern w:val="0"/>
          <w:sz w:val="32"/>
          <w:szCs w:val="32"/>
        </w:rPr>
        <w:t>辆，其中，机要通信用车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辆，应急保障用车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辆，执法执勤用车</w:t>
      </w:r>
      <w:r>
        <w:rPr>
          <w:rFonts w:hint="eastAsia" w:ascii="Calibri" w:hAnsi="Calibri" w:eastAsia="仿宋_GB2312" w:cs="Times New Roman"/>
          <w:bCs/>
          <w:kern w:val="0"/>
          <w:sz w:val="32"/>
          <w:szCs w:val="32"/>
          <w:u w:val="single"/>
        </w:rPr>
        <w:t>4</w:t>
      </w:r>
      <w:r>
        <w:rPr>
          <w:rFonts w:ascii="Calibri" w:hAnsi="Calibri" w:eastAsia="仿宋_GB2312" w:cs="Times New Roman"/>
          <w:bCs/>
          <w:kern w:val="0"/>
          <w:sz w:val="32"/>
          <w:szCs w:val="32"/>
        </w:rPr>
        <w:t>辆，特种专业技术用车</w:t>
      </w:r>
      <w:r>
        <w:rPr>
          <w:rFonts w:hint="eastAsia" w:ascii="Calibri" w:hAnsi="Calibri" w:eastAsia="仿宋_GB2312" w:cs="Times New Roman"/>
          <w:bCs/>
          <w:kern w:val="0"/>
          <w:sz w:val="32"/>
          <w:szCs w:val="32"/>
          <w:u w:val="single"/>
        </w:rPr>
        <w:t>1</w:t>
      </w:r>
      <w:r>
        <w:rPr>
          <w:rFonts w:ascii="Calibri" w:hAnsi="Calibri" w:eastAsia="仿宋_GB2312" w:cs="Times New Roman"/>
          <w:bCs/>
          <w:kern w:val="0"/>
          <w:sz w:val="32"/>
          <w:szCs w:val="32"/>
        </w:rPr>
        <w:t>辆，其他按照规定配备的公务用车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辆；单位价值50万元以上通用设备</w:t>
      </w:r>
      <w:r>
        <w:rPr>
          <w:rFonts w:hint="eastAsia" w:ascii="Calibri" w:hAnsi="Calibri" w:eastAsia="仿宋_GB2312" w:cs="Times New Roman"/>
          <w:bCs/>
          <w:kern w:val="0"/>
          <w:sz w:val="32"/>
          <w:szCs w:val="32"/>
          <w:u w:val="single"/>
        </w:rPr>
        <w:t>3</w:t>
      </w:r>
      <w:r>
        <w:rPr>
          <w:rFonts w:ascii="Calibri" w:hAnsi="Calibri" w:eastAsia="仿宋_GB2312" w:cs="Times New Roman"/>
          <w:bCs/>
          <w:kern w:val="0"/>
          <w:sz w:val="32"/>
          <w:szCs w:val="32"/>
        </w:rPr>
        <w:t>台，单位价值100万元以上专用设备</w:t>
      </w:r>
      <w:r>
        <w:rPr>
          <w:rFonts w:hint="eastAsia" w:ascii="Calibri" w:hAnsi="Calibri" w:eastAsia="仿宋_GB2312" w:cs="Times New Roman"/>
          <w:bCs/>
          <w:kern w:val="0"/>
          <w:sz w:val="32"/>
          <w:szCs w:val="32"/>
          <w:u w:val="single"/>
        </w:rPr>
        <w:t>1</w:t>
      </w:r>
      <w:r>
        <w:rPr>
          <w:rFonts w:ascii="Calibri" w:hAnsi="Calibri" w:eastAsia="仿宋_GB2312" w:cs="Times New Roman"/>
          <w:bCs/>
          <w:kern w:val="0"/>
          <w:sz w:val="32"/>
          <w:szCs w:val="32"/>
        </w:rPr>
        <w:t>台。2021年拟新增配置公务用车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辆，其中，机要通信用车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辆，应急保障用车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辆，执法执勤用车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辆，特种专业技术用车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辆，其他按照规定配备的公务用车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辆；新增配备单位价值50万元以上通用设备</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台，单位价值100万元以上专用设备</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台。</w:t>
      </w:r>
    </w:p>
    <w:p>
      <w:pPr>
        <w:widowControl/>
        <w:spacing w:line="600" w:lineRule="exact"/>
        <w:ind w:firstLine="660"/>
        <w:jc w:val="left"/>
        <w:rPr>
          <w:rFonts w:ascii="Calibri" w:hAnsi="Calibri" w:eastAsia="仿宋_GB2312" w:cs="Times New Roman"/>
          <w:bCs/>
          <w:kern w:val="0"/>
          <w:sz w:val="32"/>
          <w:szCs w:val="32"/>
        </w:rPr>
      </w:pPr>
      <w:r>
        <w:rPr>
          <w:rFonts w:ascii="Calibri" w:hAnsi="Calibri" w:eastAsia="楷体_GB2312" w:cs="Times New Roman"/>
          <w:b/>
          <w:bCs/>
          <w:kern w:val="0"/>
          <w:sz w:val="32"/>
          <w:szCs w:val="32"/>
        </w:rPr>
        <w:t>（六）预算绩效目标说明：</w:t>
      </w:r>
      <w:r>
        <w:rPr>
          <w:rFonts w:ascii="Calibri" w:hAnsi="Calibri" w:eastAsia="仿宋_GB2312" w:cs="Times New Roman"/>
          <w:bCs/>
          <w:kern w:val="0"/>
          <w:sz w:val="32"/>
          <w:szCs w:val="32"/>
        </w:rPr>
        <w:t>本单位所有支出实行绩效目标管理。纳入2021年单位整体支出绩效目标的金额为</w:t>
      </w:r>
      <w:r>
        <w:rPr>
          <w:rFonts w:hint="eastAsia" w:ascii="Calibri" w:hAnsi="Calibri" w:eastAsia="仿宋_GB2312" w:cs="Times New Roman"/>
          <w:sz w:val="32"/>
          <w:szCs w:val="32"/>
          <w:u w:val="single"/>
        </w:rPr>
        <w:t>6577.43</w:t>
      </w:r>
      <w:r>
        <w:rPr>
          <w:rFonts w:ascii="Calibri" w:hAnsi="Calibri" w:eastAsia="仿宋_GB2312" w:cs="Times New Roman"/>
          <w:bCs/>
          <w:kern w:val="0"/>
          <w:sz w:val="32"/>
          <w:szCs w:val="32"/>
        </w:rPr>
        <w:t>万元，其中，基本支出</w:t>
      </w:r>
      <w:r>
        <w:rPr>
          <w:rFonts w:hint="eastAsia" w:ascii="Calibri" w:hAnsi="Calibri" w:eastAsia="仿宋_GB2312" w:cs="Times New Roman"/>
          <w:sz w:val="32"/>
          <w:szCs w:val="32"/>
          <w:u w:val="single"/>
        </w:rPr>
        <w:t>3469.87</w:t>
      </w:r>
      <w:r>
        <w:rPr>
          <w:rFonts w:ascii="Calibri" w:hAnsi="Calibri" w:eastAsia="仿宋_GB2312" w:cs="Times New Roman"/>
          <w:bCs/>
          <w:kern w:val="0"/>
          <w:sz w:val="32"/>
          <w:szCs w:val="32"/>
        </w:rPr>
        <w:t>万元，项目支出</w:t>
      </w:r>
      <w:r>
        <w:rPr>
          <w:rFonts w:hint="eastAsia" w:ascii="Calibri" w:hAnsi="Calibri" w:eastAsia="仿宋_GB2312" w:cs="Times New Roman"/>
          <w:sz w:val="32"/>
          <w:szCs w:val="32"/>
          <w:u w:val="single"/>
        </w:rPr>
        <w:t>3107.56</w:t>
      </w:r>
      <w:r>
        <w:rPr>
          <w:rFonts w:ascii="Calibri" w:hAnsi="Calibri" w:eastAsia="仿宋_GB2312" w:cs="Times New Roman"/>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lang w:eastAsia="zh-CN"/>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第二部分 2021年单位预算表</w:t>
      </w:r>
    </w:p>
    <w:p>
      <w:pPr>
        <w:widowControl/>
        <w:spacing w:line="600" w:lineRule="exact"/>
        <w:jc w:val="center"/>
        <w:rPr>
          <w:rFonts w:ascii="仿宋_GB2312" w:eastAsia="仿宋_GB2312"/>
          <w:kern w:val="0"/>
          <w:sz w:val="32"/>
          <w:szCs w:val="32"/>
        </w:rPr>
      </w:pPr>
      <w:r>
        <w:rPr>
          <w:rFonts w:hint="eastAsia" w:ascii="仿宋_GB2312" w:eastAsia="仿宋_GB2312"/>
          <w:kern w:val="0"/>
          <w:sz w:val="32"/>
          <w:szCs w:val="32"/>
        </w:rPr>
        <w:t>（公开表格附后）</w:t>
      </w:r>
    </w:p>
    <w:p>
      <w:pPr>
        <w:widowControl/>
        <w:spacing w:line="600" w:lineRule="exact"/>
        <w:jc w:val="center"/>
        <w:rPr>
          <w:rFonts w:eastAsia="黑体"/>
          <w:sz w:val="32"/>
          <w:szCs w:val="32"/>
        </w:rPr>
      </w:pPr>
    </w:p>
    <w:p>
      <w:pPr>
        <w:widowControl/>
        <w:spacing w:line="600" w:lineRule="exact"/>
        <w:jc w:val="left"/>
        <w:rPr>
          <w:rFonts w:eastAsia="黑体"/>
          <w:sz w:val="32"/>
          <w:szCs w:val="32"/>
        </w:rPr>
      </w:pPr>
    </w:p>
    <w:p>
      <w:pPr>
        <w:widowControl/>
        <w:spacing w:line="600" w:lineRule="exact"/>
        <w:ind w:firstLine="660"/>
        <w:rPr>
          <w:rFonts w:hint="eastAsia" w:eastAsia="仿宋_GB2312"/>
          <w:sz w:val="32"/>
          <w:szCs w:val="32"/>
          <w:lang w:val="en-US" w:eastAsia="zh-CN"/>
        </w:rPr>
      </w:pPr>
      <w:r>
        <w:rPr>
          <w:rFonts w:hint="eastAsia" w:eastAsia="黑体"/>
          <w:sz w:val="32"/>
          <w:szCs w:val="32"/>
          <w:lang w:val="en-US" w:eastAsia="zh-CN"/>
        </w:rPr>
        <w:t xml:space="preserve">                       </w:t>
      </w:r>
      <w:r>
        <w:rPr>
          <w:rFonts w:hint="eastAsia" w:eastAsia="仿宋_GB2312"/>
          <w:sz w:val="32"/>
          <w:szCs w:val="32"/>
          <w:lang w:val="en-US" w:eastAsia="zh-CN"/>
        </w:rPr>
        <w:t>湖南省麓山强制隔离戒毒所</w:t>
      </w:r>
    </w:p>
    <w:p>
      <w:pPr>
        <w:widowControl/>
        <w:spacing w:line="600" w:lineRule="exact"/>
        <w:ind w:firstLine="660"/>
        <w:rPr>
          <w:rFonts w:hint="default" w:eastAsia="仿宋_GB2312"/>
          <w:sz w:val="32"/>
          <w:szCs w:val="32"/>
          <w:lang w:val="en-US" w:eastAsia="zh-CN"/>
        </w:rPr>
      </w:pPr>
      <w:r>
        <w:rPr>
          <w:rFonts w:hint="eastAsia" w:eastAsia="仿宋_GB2312"/>
          <w:sz w:val="32"/>
          <w:szCs w:val="32"/>
          <w:lang w:val="en-US" w:eastAsia="zh-CN"/>
        </w:rPr>
        <w:t xml:space="preserve">                           </w:t>
      </w:r>
      <w:bookmarkStart w:id="0" w:name="_GoBack"/>
      <w:bookmarkEnd w:id="0"/>
      <w:r>
        <w:rPr>
          <w:rFonts w:hint="eastAsia" w:eastAsia="仿宋_GB2312"/>
          <w:sz w:val="32"/>
          <w:szCs w:val="32"/>
          <w:lang w:val="en-US" w:eastAsia="zh-CN"/>
        </w:rPr>
        <w:t>2021年3月10日</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I2OTkwZmRmNzM4MzE1MGMxMTQ1MmVmMmI4ZDk0NDYifQ=="/>
  </w:docVars>
  <w:rsids>
    <w:rsidRoot w:val="00A5181C"/>
    <w:rsid w:val="0001050F"/>
    <w:rsid w:val="00040967"/>
    <w:rsid w:val="00043C99"/>
    <w:rsid w:val="00071897"/>
    <w:rsid w:val="00086072"/>
    <w:rsid w:val="000B7668"/>
    <w:rsid w:val="000B7FC9"/>
    <w:rsid w:val="000F2E74"/>
    <w:rsid w:val="001517E2"/>
    <w:rsid w:val="001B2FCB"/>
    <w:rsid w:val="002101E5"/>
    <w:rsid w:val="0021599D"/>
    <w:rsid w:val="002208D8"/>
    <w:rsid w:val="00265491"/>
    <w:rsid w:val="00283DA7"/>
    <w:rsid w:val="002A15CF"/>
    <w:rsid w:val="002F0A30"/>
    <w:rsid w:val="003B039F"/>
    <w:rsid w:val="003E768E"/>
    <w:rsid w:val="00446EAF"/>
    <w:rsid w:val="00466B18"/>
    <w:rsid w:val="00517116"/>
    <w:rsid w:val="00580271"/>
    <w:rsid w:val="00586DE5"/>
    <w:rsid w:val="00587DFA"/>
    <w:rsid w:val="005D389D"/>
    <w:rsid w:val="006065BD"/>
    <w:rsid w:val="0063261E"/>
    <w:rsid w:val="00651636"/>
    <w:rsid w:val="00655B23"/>
    <w:rsid w:val="00694142"/>
    <w:rsid w:val="007002C5"/>
    <w:rsid w:val="00715B5A"/>
    <w:rsid w:val="00716CAD"/>
    <w:rsid w:val="00776111"/>
    <w:rsid w:val="007974E2"/>
    <w:rsid w:val="007D7080"/>
    <w:rsid w:val="007F2F14"/>
    <w:rsid w:val="00872B9D"/>
    <w:rsid w:val="0087413E"/>
    <w:rsid w:val="0087714A"/>
    <w:rsid w:val="00886CF1"/>
    <w:rsid w:val="008C723D"/>
    <w:rsid w:val="009263B1"/>
    <w:rsid w:val="0094308A"/>
    <w:rsid w:val="00987828"/>
    <w:rsid w:val="00996B1D"/>
    <w:rsid w:val="009A4674"/>
    <w:rsid w:val="009B4A6E"/>
    <w:rsid w:val="009B6724"/>
    <w:rsid w:val="009D5E06"/>
    <w:rsid w:val="009E169F"/>
    <w:rsid w:val="00A0649B"/>
    <w:rsid w:val="00A25EB6"/>
    <w:rsid w:val="00A5181C"/>
    <w:rsid w:val="00A72C3D"/>
    <w:rsid w:val="00AA7E73"/>
    <w:rsid w:val="00AB60DF"/>
    <w:rsid w:val="00AB679B"/>
    <w:rsid w:val="00AC3D97"/>
    <w:rsid w:val="00AD6E2C"/>
    <w:rsid w:val="00B55AF6"/>
    <w:rsid w:val="00B878BB"/>
    <w:rsid w:val="00B91D8A"/>
    <w:rsid w:val="00BE5C88"/>
    <w:rsid w:val="00BF3218"/>
    <w:rsid w:val="00C01C07"/>
    <w:rsid w:val="00C20ACC"/>
    <w:rsid w:val="00C30C58"/>
    <w:rsid w:val="00C43C8E"/>
    <w:rsid w:val="00C44B76"/>
    <w:rsid w:val="00C54C87"/>
    <w:rsid w:val="00CA4E66"/>
    <w:rsid w:val="00CC0415"/>
    <w:rsid w:val="00CC7510"/>
    <w:rsid w:val="00CD287A"/>
    <w:rsid w:val="00CF2B59"/>
    <w:rsid w:val="00D25248"/>
    <w:rsid w:val="00D36F18"/>
    <w:rsid w:val="00D44682"/>
    <w:rsid w:val="00D55F76"/>
    <w:rsid w:val="00D75FEC"/>
    <w:rsid w:val="00D85633"/>
    <w:rsid w:val="00D92696"/>
    <w:rsid w:val="00DB04F3"/>
    <w:rsid w:val="00DF051D"/>
    <w:rsid w:val="00E07943"/>
    <w:rsid w:val="00E66A3D"/>
    <w:rsid w:val="00E82A3F"/>
    <w:rsid w:val="00E95D60"/>
    <w:rsid w:val="00F330DC"/>
    <w:rsid w:val="00FB57EB"/>
    <w:rsid w:val="00FF2BF7"/>
    <w:rsid w:val="00FF6964"/>
    <w:rsid w:val="1BC8717C"/>
    <w:rsid w:val="243200A4"/>
    <w:rsid w:val="27AC395D"/>
    <w:rsid w:val="314D3C39"/>
    <w:rsid w:val="3E1D7964"/>
    <w:rsid w:val="48F4470D"/>
    <w:rsid w:val="4A5E4896"/>
    <w:rsid w:val="502C180A"/>
    <w:rsid w:val="59CE70B9"/>
    <w:rsid w:val="5A351FC3"/>
    <w:rsid w:val="7C54274B"/>
    <w:rsid w:val="7C5A33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8"/>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ind w:left="100" w:leftChars="100" w:right="100" w:rightChars="100"/>
    </w:pPr>
  </w:style>
  <w:style w:type="paragraph" w:styleId="3">
    <w:name w:val="Body Text Indent"/>
    <w:basedOn w:val="1"/>
    <w:qFormat/>
    <w:uiPriority w:val="0"/>
    <w:pPr>
      <w:ind w:firstLine="634"/>
    </w:pPr>
    <w:rPr>
      <w:rFonts w:eastAsia="仿宋_GB2312"/>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2A754-D54E-4FDE-B513-701B2A002B9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3095</Words>
  <Characters>3367</Characters>
  <Lines>24</Lines>
  <Paragraphs>6</Paragraphs>
  <TotalTime>1</TotalTime>
  <ScaleCrop>false</ScaleCrop>
  <LinksUpToDate>false</LinksUpToDate>
  <CharactersWithSpaces>3373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2021-03-09T01:33:00Z</dcterms:created>
  <dc:creator>hp</dc:creator>
  <cp:lastModifiedBy>Administrator</cp:lastModifiedBy>
  <cp:lastPrinted>2021-03-09T04:43:00Z</cp:lastPrinted>
  <dcterms:modified xsi:type="dcterms:W3CDTF">2022-09-26T08:00:10Z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DB2C3F3E162B48A8AF44CF594E5272BE</vt:lpwstr>
  </property>
</Properties>
</file>